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EA" w:rsidRPr="004D261F" w:rsidRDefault="00024EEA" w:rsidP="0002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YE"/>
        </w:rPr>
      </w:pPr>
    </w:p>
    <w:p w:rsidR="00024EEA" w:rsidRPr="004D261F" w:rsidRDefault="00024EEA" w:rsidP="00024EEA">
      <w:pPr>
        <w:spacing w:after="0" w:line="240" w:lineRule="auto"/>
        <w:rPr>
          <w:rFonts w:ascii="Times New Roman" w:eastAsia="Times New Roman" w:hAnsi="Times New Roman" w:cs="Akhbar MT"/>
          <w:b/>
          <w:bCs/>
          <w:sz w:val="36"/>
          <w:szCs w:val="36"/>
          <w:lang w:bidi="ar-YE"/>
        </w:rPr>
      </w:pPr>
      <w:r w:rsidRPr="004D261F">
        <w:rPr>
          <w:rFonts w:ascii="Times New Roman" w:eastAsia="Times New Roman" w:hAnsi="Times New Roman" w:cs="Akhbar MT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 wp14:anchorId="1734023B" wp14:editId="4146565E">
            <wp:simplePos x="0" y="0"/>
            <wp:positionH relativeFrom="column">
              <wp:posOffset>-664561</wp:posOffset>
            </wp:positionH>
            <wp:positionV relativeFrom="paragraph">
              <wp:posOffset>286385</wp:posOffset>
            </wp:positionV>
            <wp:extent cx="1592540" cy="1774209"/>
            <wp:effectExtent l="0" t="0" r="0" b="0"/>
            <wp:wrapNone/>
            <wp:docPr id="1" name="صورة 1" descr="شعار جامعة صنع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جامعة صنعا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40" cy="17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61F">
        <w:rPr>
          <w:rFonts w:ascii="Times New Roman" w:eastAsia="Times New Roman" w:hAnsi="Times New Roman" w:cs="Akhbar MT" w:hint="cs"/>
          <w:b/>
          <w:bCs/>
          <w:sz w:val="36"/>
          <w:szCs w:val="36"/>
          <w:rtl/>
          <w:lang w:bidi="ar-YE"/>
        </w:rPr>
        <w:t xml:space="preserve">             </w:t>
      </w:r>
      <w:proofErr w:type="gramStart"/>
      <w:r w:rsidRPr="004D261F">
        <w:rPr>
          <w:rFonts w:ascii="Times New Roman" w:eastAsia="Times New Roman" w:hAnsi="Times New Roman" w:cs="Akhbar MT" w:hint="cs"/>
          <w:b/>
          <w:bCs/>
          <w:sz w:val="36"/>
          <w:szCs w:val="36"/>
          <w:rtl/>
          <w:lang w:bidi="ar-YE"/>
        </w:rPr>
        <w:t>الجمهورية</w:t>
      </w:r>
      <w:proofErr w:type="gramEnd"/>
      <w:r w:rsidRPr="004D261F">
        <w:rPr>
          <w:rFonts w:ascii="Times New Roman" w:eastAsia="Times New Roman" w:hAnsi="Times New Roman" w:cs="Akhbar MT" w:hint="cs"/>
          <w:b/>
          <w:bCs/>
          <w:sz w:val="36"/>
          <w:szCs w:val="36"/>
          <w:rtl/>
          <w:lang w:bidi="ar-YE"/>
        </w:rPr>
        <w:t xml:space="preserve"> اليمنية</w:t>
      </w:r>
    </w:p>
    <w:p w:rsidR="00024EEA" w:rsidRPr="004D261F" w:rsidRDefault="00024EEA" w:rsidP="00024EEA">
      <w:pPr>
        <w:bidi w:val="0"/>
        <w:spacing w:after="0" w:line="240" w:lineRule="auto"/>
        <w:ind w:firstLine="720"/>
        <w:jc w:val="right"/>
        <w:rPr>
          <w:rFonts w:ascii="Times New Roman" w:eastAsia="Times New Roman" w:hAnsi="Times New Roman" w:cs="Akhbar MT"/>
          <w:b/>
          <w:bCs/>
          <w:sz w:val="40"/>
          <w:szCs w:val="40"/>
          <w:lang w:bidi="ar-YE"/>
        </w:rPr>
      </w:pPr>
      <w:r w:rsidRPr="004D261F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bidi="ar-YE"/>
        </w:rPr>
        <w:t xml:space="preserve">              </w:t>
      </w:r>
      <w:proofErr w:type="gramStart"/>
      <w:r w:rsidRPr="004D261F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bidi="ar-YE"/>
        </w:rPr>
        <w:t>جامعة</w:t>
      </w:r>
      <w:proofErr w:type="gramEnd"/>
      <w:r w:rsidRPr="004D261F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bidi="ar-YE"/>
        </w:rPr>
        <w:t xml:space="preserve"> صنعاء</w:t>
      </w:r>
      <w:r w:rsidRPr="004D261F">
        <w:rPr>
          <w:rFonts w:ascii="Times New Roman" w:eastAsia="Times New Roman" w:hAnsi="Times New Roman" w:cs="Akhbar MT"/>
          <w:b/>
          <w:bCs/>
          <w:sz w:val="40"/>
          <w:szCs w:val="40"/>
          <w:lang w:bidi="ar-YE"/>
        </w:rPr>
        <w:t xml:space="preserve">     </w:t>
      </w:r>
    </w:p>
    <w:p w:rsidR="00024EEA" w:rsidRPr="004D261F" w:rsidRDefault="00024EEA" w:rsidP="00024EEA">
      <w:pPr>
        <w:spacing w:after="0" w:line="240" w:lineRule="auto"/>
        <w:rPr>
          <w:rFonts w:ascii="Times New Roman" w:eastAsia="Times New Roman" w:hAnsi="Times New Roman" w:cs="Akhbar MT"/>
          <w:b/>
          <w:bCs/>
          <w:sz w:val="40"/>
          <w:szCs w:val="40"/>
          <w:rtl/>
          <w:lang w:bidi="ar-YE"/>
        </w:rPr>
      </w:pPr>
      <w:r w:rsidRPr="004D261F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bidi="ar-YE"/>
        </w:rPr>
        <w:t xml:space="preserve">نيابة الدراسات العليا والبحث العلمي  </w:t>
      </w:r>
    </w:p>
    <w:p w:rsidR="00024EEA" w:rsidRPr="004D261F" w:rsidRDefault="00024EEA" w:rsidP="00024EEA">
      <w:pPr>
        <w:bidi w:val="0"/>
        <w:spacing w:after="0" w:line="240" w:lineRule="auto"/>
        <w:ind w:firstLine="720"/>
        <w:jc w:val="right"/>
        <w:rPr>
          <w:rFonts w:ascii="Times New Roman" w:eastAsia="Times New Roman" w:hAnsi="Times New Roman" w:cs="Akhbar MT"/>
          <w:b/>
          <w:bCs/>
          <w:sz w:val="40"/>
          <w:szCs w:val="40"/>
          <w:rtl/>
        </w:rPr>
      </w:pPr>
      <w:r w:rsidRPr="004D261F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bidi="ar-YE"/>
        </w:rPr>
        <w:t xml:space="preserve">كلية الآداب والعلوم الانسانية      </w:t>
      </w:r>
    </w:p>
    <w:p w:rsidR="00024EEA" w:rsidRPr="004D261F" w:rsidRDefault="00024EEA" w:rsidP="00024EE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YE"/>
        </w:rPr>
      </w:pPr>
      <w:r w:rsidRPr="004D261F">
        <w:rPr>
          <w:rFonts w:ascii="Times New Roman" w:eastAsia="Times New Roman" w:hAnsi="Times New Roman" w:cs="Akhbar MT" w:hint="cs"/>
          <w:b/>
          <w:bCs/>
          <w:sz w:val="40"/>
          <w:szCs w:val="40"/>
          <w:rtl/>
          <w:lang w:bidi="ar-YE"/>
        </w:rPr>
        <w:t xml:space="preserve"> قسم الفلسفة</w:t>
      </w:r>
      <w:r w:rsidRPr="004D261F">
        <w:rPr>
          <w:rFonts w:ascii="Times New Roman" w:eastAsia="Times New Roman" w:hAnsi="Times New Roman" w:cs="Akhbar MT" w:hint="cs"/>
          <w:b/>
          <w:bCs/>
          <w:sz w:val="36"/>
          <w:szCs w:val="36"/>
          <w:rtl/>
          <w:lang w:bidi="ar-YE"/>
        </w:rPr>
        <w:t xml:space="preserve">     </w:t>
      </w:r>
      <w:r w:rsidRPr="004D261F">
        <w:rPr>
          <w:rFonts w:ascii="Times New Roman" w:eastAsia="Times New Roman" w:hAnsi="Times New Roman" w:cs="Akhbar MT" w:hint="cs"/>
          <w:b/>
          <w:bCs/>
          <w:sz w:val="36"/>
          <w:szCs w:val="36"/>
          <w:rtl/>
          <w:lang w:bidi="ar-YE"/>
        </w:rPr>
        <w:tab/>
      </w:r>
      <w:r w:rsidRPr="004D261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YE"/>
        </w:rPr>
        <w:tab/>
      </w:r>
    </w:p>
    <w:p w:rsidR="00024EEA" w:rsidRPr="004D261F" w:rsidRDefault="00024EEA" w:rsidP="00024EE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YE"/>
        </w:rPr>
      </w:pPr>
    </w:p>
    <w:p w:rsidR="00024EEA" w:rsidRPr="004D261F" w:rsidRDefault="00024EEA" w:rsidP="00024EE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YE"/>
        </w:rPr>
      </w:pPr>
    </w:p>
    <w:p w:rsidR="00024EEA" w:rsidRPr="004D261F" w:rsidRDefault="00024EEA" w:rsidP="00024EE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YE"/>
        </w:rPr>
      </w:pPr>
    </w:p>
    <w:p w:rsidR="00024EEA" w:rsidRPr="004D261F" w:rsidRDefault="00024EEA" w:rsidP="00024EEA">
      <w:pPr>
        <w:tabs>
          <w:tab w:val="left" w:pos="2093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YE"/>
        </w:rPr>
      </w:pPr>
      <w:r w:rsidRPr="004D261F">
        <w:rPr>
          <w:rFonts w:ascii="Times New Roman" w:eastAsia="Times New Roman" w:hAnsi="Times New Roman" w:cs="Times New Roman"/>
          <w:sz w:val="28"/>
          <w:szCs w:val="28"/>
          <w:lang w:bidi="ar-YE"/>
        </w:rPr>
        <w:tab/>
      </w:r>
    </w:p>
    <w:p w:rsidR="00024EEA" w:rsidRPr="004D261F" w:rsidRDefault="00024EEA" w:rsidP="00024EE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YE"/>
        </w:rPr>
      </w:pPr>
    </w:p>
    <w:p w:rsidR="00024EEA" w:rsidRPr="004D261F" w:rsidRDefault="00024EEA" w:rsidP="00024EE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bidi="ar-YE"/>
        </w:rPr>
      </w:pPr>
      <w:proofErr w:type="gramStart"/>
      <w:r w:rsidRPr="004D261F">
        <w:rPr>
          <w:rFonts w:ascii="Times New Roman" w:eastAsia="Times New Roman" w:hAnsi="Times New Roman" w:cs="Times New Roman"/>
          <w:b/>
          <w:bCs/>
          <w:sz w:val="72"/>
          <w:szCs w:val="72"/>
          <w:rtl/>
          <w:lang w:bidi="ar-YE"/>
        </w:rPr>
        <w:t>نظرية</w:t>
      </w:r>
      <w:proofErr w:type="gramEnd"/>
      <w:r w:rsidRPr="004D261F">
        <w:rPr>
          <w:rFonts w:ascii="Times New Roman" w:eastAsia="Times New Roman" w:hAnsi="Times New Roman" w:cs="Times New Roman"/>
          <w:b/>
          <w:bCs/>
          <w:sz w:val="72"/>
          <w:szCs w:val="72"/>
          <w:rtl/>
          <w:lang w:bidi="ar-YE"/>
        </w:rPr>
        <w:t xml:space="preserve"> الفيض و</w:t>
      </w:r>
      <w:r>
        <w:rPr>
          <w:rFonts w:ascii="Times New Roman" w:eastAsia="Times New Roman" w:hAnsi="Times New Roman" w:cs="Times New Roman" w:hint="cs"/>
          <w:b/>
          <w:bCs/>
          <w:sz w:val="72"/>
          <w:szCs w:val="72"/>
          <w:rtl/>
          <w:lang w:bidi="ar-YE"/>
        </w:rPr>
        <w:t>تأثيرها</w:t>
      </w:r>
      <w:r w:rsidRPr="004D261F">
        <w:rPr>
          <w:rFonts w:ascii="Times New Roman" w:eastAsia="Times New Roman" w:hAnsi="Times New Roman" w:cs="Times New Roman"/>
          <w:b/>
          <w:bCs/>
          <w:sz w:val="72"/>
          <w:szCs w:val="72"/>
          <w:rtl/>
          <w:lang w:bidi="ar-YE"/>
        </w:rPr>
        <w:t xml:space="preserve"> في المعرفة عند </w:t>
      </w:r>
      <w:r w:rsidRPr="004D261F">
        <w:rPr>
          <w:rFonts w:ascii="Times New Roman" w:eastAsia="Times New Roman" w:hAnsi="Times New Roman" w:cs="Times New Roman" w:hint="cs"/>
          <w:b/>
          <w:bCs/>
          <w:sz w:val="72"/>
          <w:szCs w:val="72"/>
          <w:rtl/>
          <w:lang w:bidi="ar-YE"/>
        </w:rPr>
        <w:t>ا</w:t>
      </w:r>
      <w:r w:rsidRPr="004D261F">
        <w:rPr>
          <w:rFonts w:ascii="Times New Roman" w:eastAsia="Times New Roman" w:hAnsi="Times New Roman" w:cs="Times New Roman"/>
          <w:b/>
          <w:bCs/>
          <w:sz w:val="72"/>
          <w:szCs w:val="72"/>
          <w:rtl/>
          <w:lang w:bidi="ar-YE"/>
        </w:rPr>
        <w:t>بن سينا</w:t>
      </w:r>
    </w:p>
    <w:p w:rsidR="00024EEA" w:rsidRPr="004D261F" w:rsidRDefault="00024EEA" w:rsidP="00024EEA">
      <w:pPr>
        <w:bidi w:val="0"/>
        <w:spacing w:after="0"/>
        <w:rPr>
          <w:rFonts w:ascii="Times New Roman" w:eastAsia="Times New Roman" w:hAnsi="Times New Roman" w:cs="Times New Roman"/>
          <w:b/>
          <w:bCs/>
          <w:sz w:val="42"/>
          <w:szCs w:val="42"/>
          <w:rtl/>
          <w:lang w:bidi="ar-YE"/>
        </w:rPr>
      </w:pPr>
    </w:p>
    <w:p w:rsidR="00024EEA" w:rsidRPr="004D261F" w:rsidRDefault="00024EEA" w:rsidP="00024EEA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YE"/>
        </w:rPr>
      </w:pPr>
      <w:r w:rsidRPr="004D261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YE"/>
        </w:rPr>
        <w:t>رسالة مقدمة لنيل درجة الماجستير في الفلسفة</w:t>
      </w:r>
    </w:p>
    <w:p w:rsidR="00024EEA" w:rsidRPr="004D261F" w:rsidRDefault="00024EEA" w:rsidP="00024EEA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bidi="ar-YE"/>
        </w:rPr>
      </w:pPr>
    </w:p>
    <w:p w:rsidR="00024EEA" w:rsidRPr="004D261F" w:rsidRDefault="00024EEA" w:rsidP="00024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bidi="ar-YE"/>
        </w:rPr>
      </w:pPr>
      <w:r w:rsidRPr="004D261F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YE"/>
        </w:rPr>
        <w:t>اعداد الطالب</w:t>
      </w:r>
    </w:p>
    <w:p w:rsidR="00024EEA" w:rsidRPr="004D261F" w:rsidRDefault="00024EEA" w:rsidP="00024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bidi="ar-YE"/>
        </w:rPr>
      </w:pPr>
      <w:r w:rsidRPr="004D261F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YE"/>
        </w:rPr>
        <w:t xml:space="preserve"> إبراهيم محمد حسين الوجر</w:t>
      </w:r>
      <w:r w:rsidRPr="004D261F">
        <w:rPr>
          <w:rFonts w:ascii="Times New Roman" w:eastAsia="Times New Roman" w:hAnsi="Times New Roman" w:cs="Times New Roman" w:hint="eastAsia"/>
          <w:b/>
          <w:bCs/>
          <w:sz w:val="44"/>
          <w:szCs w:val="44"/>
          <w:rtl/>
          <w:lang w:bidi="ar-YE"/>
        </w:rPr>
        <w:t>ة</w:t>
      </w:r>
    </w:p>
    <w:p w:rsidR="00024EEA" w:rsidRPr="004D261F" w:rsidRDefault="00024EEA" w:rsidP="00024EEA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YE"/>
        </w:rPr>
      </w:pPr>
    </w:p>
    <w:p w:rsidR="00024EEA" w:rsidRPr="004D261F" w:rsidRDefault="00024EEA" w:rsidP="00024EEA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bidi="ar-YE"/>
        </w:rPr>
      </w:pPr>
      <w:proofErr w:type="gramStart"/>
      <w:r w:rsidRPr="004D261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YE"/>
        </w:rPr>
        <w:t>المشرف</w:t>
      </w:r>
      <w:proofErr w:type="gramEnd"/>
      <w:r w:rsidRPr="004D261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YE"/>
        </w:rPr>
        <w:t xml:space="preserve"> المشارك                                المشرف الرئيسي </w:t>
      </w:r>
      <w:r w:rsidRPr="004D261F">
        <w:rPr>
          <w:rFonts w:ascii="Times New Roman" w:eastAsia="Times New Roman" w:hAnsi="Times New Roman" w:cs="Times New Roman"/>
          <w:b/>
          <w:bCs/>
          <w:sz w:val="40"/>
          <w:szCs w:val="40"/>
          <w:lang w:bidi="ar-YE"/>
        </w:rPr>
        <w:t xml:space="preserve">      </w:t>
      </w:r>
    </w:p>
    <w:p w:rsidR="00024EEA" w:rsidRPr="004D261F" w:rsidRDefault="00024EEA" w:rsidP="00024EE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tr-TR" w:bidi="ar-YE"/>
        </w:rPr>
      </w:pPr>
      <w:r w:rsidRPr="004D261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YE"/>
        </w:rPr>
        <w:t xml:space="preserve">أ . د / عبد الحكيم </w:t>
      </w:r>
      <w:proofErr w:type="spellStart"/>
      <w:r w:rsidRPr="004D261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YE"/>
        </w:rPr>
        <w:t>السروري</w:t>
      </w:r>
      <w:proofErr w:type="spellEnd"/>
      <w:r w:rsidRPr="004D261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YE"/>
        </w:rPr>
        <w:t xml:space="preserve">                       أ . د/ </w:t>
      </w:r>
      <w:proofErr w:type="gramStart"/>
      <w:r w:rsidRPr="004D261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YE"/>
        </w:rPr>
        <w:t>محمد</w:t>
      </w:r>
      <w:proofErr w:type="gramEnd"/>
      <w:r w:rsidRPr="004D261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YE"/>
        </w:rPr>
        <w:t xml:space="preserve"> الكمالي </w:t>
      </w:r>
    </w:p>
    <w:p w:rsidR="00024EEA" w:rsidRPr="004D261F" w:rsidRDefault="00024EEA" w:rsidP="0002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YE"/>
        </w:rPr>
      </w:pPr>
    </w:p>
    <w:p w:rsidR="00024EEA" w:rsidRPr="004D261F" w:rsidRDefault="00024EEA" w:rsidP="0002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YE"/>
        </w:rPr>
      </w:pPr>
    </w:p>
    <w:p w:rsidR="00024EEA" w:rsidRPr="004D261F" w:rsidRDefault="00024EEA" w:rsidP="00024EEA">
      <w:pPr>
        <w:bidi w:val="0"/>
        <w:spacing w:after="0" w:line="240" w:lineRule="auto"/>
        <w:jc w:val="center"/>
        <w:rPr>
          <w:rFonts w:ascii="Times New Roman" w:eastAsia="Times New Roman" w:hAnsi="Times New Roman" w:cs="PT Bold Arch"/>
          <w:sz w:val="32"/>
          <w:szCs w:val="32"/>
          <w:lang w:bidi="ar-YE"/>
        </w:rPr>
      </w:pPr>
      <w:r w:rsidRPr="004D261F">
        <w:rPr>
          <w:rFonts w:ascii="Times New Roman" w:eastAsia="Times New Roman" w:hAnsi="Times New Roman" w:cs="Times New Roman" w:hint="cs"/>
          <w:sz w:val="32"/>
          <w:szCs w:val="32"/>
          <w:rtl/>
          <w:lang w:bidi="ar-YE"/>
        </w:rPr>
        <w:t>2013</w:t>
      </w:r>
      <w:r w:rsidRPr="004D261F">
        <w:rPr>
          <w:rFonts w:ascii="Times New Roman" w:eastAsia="Times New Roman" w:hAnsi="Times New Roman" w:cs="Simple Bold Jut Out" w:hint="cs"/>
          <w:sz w:val="32"/>
          <w:szCs w:val="32"/>
          <w:rtl/>
          <w:lang w:bidi="ar-YE"/>
        </w:rPr>
        <w:t>م</w:t>
      </w:r>
      <w:r w:rsidRPr="004D261F">
        <w:rPr>
          <w:rFonts w:ascii="Times New Roman" w:eastAsia="Times New Roman" w:hAnsi="Times New Roman" w:cs="Times New Roman" w:hint="cs"/>
          <w:sz w:val="32"/>
          <w:szCs w:val="32"/>
          <w:rtl/>
          <w:lang w:bidi="ar-YE"/>
        </w:rPr>
        <w:t xml:space="preserve"> </w:t>
      </w:r>
      <w:r w:rsidRPr="004D261F">
        <w:rPr>
          <w:rFonts w:ascii="Times New Roman" w:eastAsia="Times New Roman" w:hAnsi="Times New Roman" w:cs="Times New Roman"/>
          <w:sz w:val="32"/>
          <w:szCs w:val="32"/>
          <w:rtl/>
          <w:lang w:bidi="ar-YE"/>
        </w:rPr>
        <w:t>–</w:t>
      </w:r>
      <w:r w:rsidRPr="004D261F">
        <w:rPr>
          <w:rFonts w:ascii="Times New Roman" w:eastAsia="Times New Roman" w:hAnsi="Times New Roman" w:cs="Times New Roman" w:hint="cs"/>
          <w:sz w:val="32"/>
          <w:szCs w:val="32"/>
          <w:rtl/>
          <w:lang w:bidi="ar-YE"/>
        </w:rPr>
        <w:t xml:space="preserve"> 1434 </w:t>
      </w:r>
      <w:r w:rsidRPr="004D261F">
        <w:rPr>
          <w:rFonts w:ascii="Times New Roman" w:eastAsia="Times New Roman" w:hAnsi="Times New Roman" w:cs="PT Bold Arch" w:hint="cs"/>
          <w:sz w:val="32"/>
          <w:szCs w:val="32"/>
          <w:rtl/>
          <w:lang w:bidi="ar-YE"/>
        </w:rPr>
        <w:t>ه</w:t>
      </w:r>
    </w:p>
    <w:p w:rsidR="00024EEA" w:rsidRDefault="00024EEA" w:rsidP="00024EEA"/>
    <w:p w:rsidR="00E70593" w:rsidRDefault="00E70593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Pr="00922E7C" w:rsidRDefault="00024EEA" w:rsidP="00024EEA">
      <w:pPr>
        <w:jc w:val="both"/>
        <w:rPr>
          <w:b/>
          <w:bCs/>
          <w:sz w:val="44"/>
          <w:szCs w:val="44"/>
          <w:rtl/>
          <w:lang w:bidi="ar-YE"/>
        </w:rPr>
      </w:pPr>
      <w:r w:rsidRPr="00922E7C">
        <w:rPr>
          <w:rFonts w:hint="cs"/>
          <w:b/>
          <w:bCs/>
          <w:sz w:val="44"/>
          <w:szCs w:val="44"/>
          <w:rtl/>
          <w:lang w:bidi="ar-YE"/>
        </w:rPr>
        <w:t xml:space="preserve">الخاتمة :- </w:t>
      </w:r>
    </w:p>
    <w:p w:rsidR="00024EEA" w:rsidRDefault="00024EEA" w:rsidP="00024EEA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YE"/>
        </w:rPr>
      </w:pP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بعد العرض السابق للدراسة حول نظرية الفيض بمدلولاتها اللغوية والفلسفية، ومعرفة بوادرها </w:t>
      </w:r>
      <w:proofErr w:type="spellStart"/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>وبواكيرها</w:t>
      </w:r>
      <w:proofErr w:type="spellEnd"/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في الفكر الشرقي واليوناني القديم ، وكيف كان  للمؤث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رات الشرقية "الفكرية ،الدينية" 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الأثر العظيم في تكوين فكر </w:t>
      </w:r>
      <w:proofErr w:type="spellStart"/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>أفلوطين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 xml:space="preserve"> 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؛ فصاغ نظريته في الفيض الإلهي، بصيغة صوفية </w:t>
      </w:r>
      <w:proofErr w:type="spellStart"/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>عرفانية</w:t>
      </w:r>
      <w:proofErr w:type="spellEnd"/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>، مع احتفاظه بروح الفلسفة اليونانية العقلانية .</w:t>
      </w:r>
    </w:p>
    <w:p w:rsidR="00024EEA" w:rsidRDefault="00024EEA" w:rsidP="00024EEA">
      <w:pPr>
        <w:jc w:val="both"/>
        <w:rPr>
          <w:rFonts w:ascii="Simplified Arabic" w:hAnsi="Simplified Arabic" w:cs="Simplified Arabic"/>
          <w:sz w:val="32"/>
          <w:szCs w:val="32"/>
          <w:rtl/>
          <w:lang w:bidi="ar-YE"/>
        </w:rPr>
      </w:pPr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لقد 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ا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>متد تأثير "نظر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ية الفيض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YE"/>
        </w:rPr>
        <w:t>الأفلوطينية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YE"/>
        </w:rPr>
        <w:t>" إلى الفكر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الإسلامي، أثنا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ء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عملية الترجمة والتوفيق بين الفلسفة اليونانية والدين الإسلامي في العصر العباسي،  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فتلقاها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بعض مفكري الإسلام ورفضت من البعض الآخر رفضاً شديداً ، 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 xml:space="preserve">تلقاها الفيلسوفان 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>الفارابي وابن سينا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وكان لهم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ا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دور عظيم في مسألة التوفيق بينها وبين الدين الإسلامي. 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و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رفضت من البعض الآخر 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: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الغزالي ،ابن رشد ،ابن تيمية   فتوصلنا في خاتمة هذه الدراسة إلى مجموعة من الاستنتاجات 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جاءت على النحو الآتي :-</w:t>
      </w:r>
      <w:r w:rsidRPr="00CC695F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</w:t>
      </w:r>
    </w:p>
    <w:p w:rsidR="00024EEA" w:rsidRDefault="00024EEA" w:rsidP="00024EEA">
      <w:pPr>
        <w:pStyle w:val="a6"/>
        <w:numPr>
          <w:ilvl w:val="0"/>
          <w:numId w:val="13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مشكلة بدء الخلق من أهم المشاكل التي شغلت فكر الإنسان على مر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التاريخ .</w:t>
      </w:r>
      <w:proofErr w:type="gramEnd"/>
    </w:p>
    <w:p w:rsidR="00024EEA" w:rsidRPr="00570AD0" w:rsidRDefault="00024EEA" w:rsidP="00024EEA">
      <w:pPr>
        <w:pStyle w:val="a6"/>
        <w:numPr>
          <w:ilvl w:val="0"/>
          <w:numId w:val="13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حاول العقل الإنساني على مدى التاريخ تقديم وجهات نظر متعددة حول مشكلة بدء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الخلق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كيف بدأ ؟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ومم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خلق ؟ وإلى أين يؤول إليه مصيره ؟.</w:t>
      </w:r>
    </w:p>
    <w:p w:rsidR="00024EEA" w:rsidRDefault="00024EEA" w:rsidP="00024EEA">
      <w:pPr>
        <w:pStyle w:val="a6"/>
        <w:numPr>
          <w:ilvl w:val="0"/>
          <w:numId w:val="13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  <w:r w:rsidRPr="00732DDD">
        <w:rPr>
          <w:rFonts w:ascii="Simplified Arabic" w:hAnsi="Simplified Arabic" w:cs="Simplified Arabic" w:hint="cs"/>
          <w:sz w:val="32"/>
          <w:szCs w:val="32"/>
          <w:rtl/>
        </w:rPr>
        <w:t>التشابه إلى حدٍ ما بين ملا</w:t>
      </w:r>
      <w:proofErr w:type="gramStart"/>
      <w:r w:rsidRPr="00732DDD">
        <w:rPr>
          <w:rFonts w:ascii="Simplified Arabic" w:hAnsi="Simplified Arabic" w:cs="Simplified Arabic" w:hint="cs"/>
          <w:sz w:val="32"/>
          <w:szCs w:val="32"/>
          <w:rtl/>
        </w:rPr>
        <w:t>مح الفكر ا</w:t>
      </w:r>
      <w:proofErr w:type="gramEnd"/>
      <w:r w:rsidRPr="00732DDD">
        <w:rPr>
          <w:rFonts w:ascii="Simplified Arabic" w:hAnsi="Simplified Arabic" w:cs="Simplified Arabic" w:hint="cs"/>
          <w:sz w:val="32"/>
          <w:szCs w:val="32"/>
          <w:rtl/>
        </w:rPr>
        <w:t>لشرقي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والغربي حول بدء الخلق، مع  احتفاظ كلٍ منهما بخصوصيته الفكرية والدينية في التعبير عن فكرة بدء الخلق.  </w:t>
      </w:r>
    </w:p>
    <w:p w:rsidR="00024EEA" w:rsidRPr="00F81E0D" w:rsidRDefault="00024EEA" w:rsidP="00024EEA">
      <w:pPr>
        <w:pStyle w:val="a6"/>
        <w:numPr>
          <w:ilvl w:val="0"/>
          <w:numId w:val="13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مفهوم الفيض مفهوم له دلالاته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الخاصه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لدى كل فيلسوف وكل مذهب من المذاهب الفلسفية .</w:t>
      </w:r>
    </w:p>
    <w:p w:rsidR="00024EEA" w:rsidRDefault="00024EEA" w:rsidP="00024EEA">
      <w:pPr>
        <w:pStyle w:val="a6"/>
        <w:numPr>
          <w:ilvl w:val="0"/>
          <w:numId w:val="13"/>
        </w:numPr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ركزت الفلسفة الغنوصية "شرقية كانت أو يونانية " على تطهير النفس الإنسانية  ومحاولة الرقي بها من عالم الماديات السفلية إلى عالم الروحانيات  العلوية "</w:t>
      </w:r>
      <w:r w:rsidRPr="00A25F35">
        <w:rPr>
          <w:rFonts w:cs="Simplified Arabic" w:hint="cs"/>
          <w:b/>
          <w:bCs/>
          <w:sz w:val="32"/>
          <w:szCs w:val="32"/>
          <w:rtl/>
        </w:rPr>
        <w:t>موطنها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A25F35">
        <w:rPr>
          <w:rFonts w:cs="Simplified Arabic" w:hint="cs"/>
          <w:b/>
          <w:bCs/>
          <w:sz w:val="32"/>
          <w:szCs w:val="32"/>
          <w:rtl/>
        </w:rPr>
        <w:t>الأصلي</w:t>
      </w:r>
      <w:r>
        <w:rPr>
          <w:rFonts w:cs="Simplified Arabic" w:hint="cs"/>
          <w:sz w:val="32"/>
          <w:szCs w:val="32"/>
          <w:rtl/>
        </w:rPr>
        <w:t>"  .</w:t>
      </w:r>
    </w:p>
    <w:p w:rsidR="00024EEA" w:rsidRDefault="00024EEA" w:rsidP="00024EEA">
      <w:pPr>
        <w:pStyle w:val="a6"/>
        <w:numPr>
          <w:ilvl w:val="0"/>
          <w:numId w:val="13"/>
        </w:numPr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lastRenderedPageBreak/>
        <w:t>لم يأخذ بعض مفكري الإسلام بنظرية الفيض من باب الترف الفكري بل لقد كانت هناك أسئلة ملحة ومهمة مرتبطة بالعقيدة الإسلامية  كــ" القدم ، والحدوث ، اسماء الله وصفاته ، .... ا</w:t>
      </w:r>
      <w:proofErr w:type="gramStart"/>
      <w:r>
        <w:rPr>
          <w:rFonts w:cs="Simplified Arabic" w:hint="cs"/>
          <w:sz w:val="32"/>
          <w:szCs w:val="32"/>
          <w:rtl/>
        </w:rPr>
        <w:t>لخ "  جعل</w:t>
      </w:r>
      <w:proofErr w:type="gramEnd"/>
      <w:r>
        <w:rPr>
          <w:rFonts w:cs="Simplified Arabic" w:hint="cs"/>
          <w:sz w:val="32"/>
          <w:szCs w:val="32"/>
          <w:rtl/>
        </w:rPr>
        <w:t>تهم يأخذون بها .</w:t>
      </w:r>
    </w:p>
    <w:p w:rsidR="00024EEA" w:rsidRDefault="00024EEA" w:rsidP="00024EEA">
      <w:pPr>
        <w:pStyle w:val="a6"/>
        <w:numPr>
          <w:ilvl w:val="0"/>
          <w:numId w:val="13"/>
        </w:numPr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YE"/>
        </w:rPr>
        <w:t>على الرغم من أ</w:t>
      </w:r>
      <w:r w:rsidRPr="001E3796">
        <w:rPr>
          <w:rFonts w:cs="Simplified Arabic" w:hint="cs"/>
          <w:sz w:val="32"/>
          <w:szCs w:val="32"/>
          <w:rtl/>
          <w:lang w:bidi="ar-YE"/>
        </w:rPr>
        <w:t>ن الفارابي وابن سينا قد استخدما كثير</w:t>
      </w:r>
      <w:r>
        <w:rPr>
          <w:rFonts w:cs="Simplified Arabic" w:hint="cs"/>
          <w:sz w:val="32"/>
          <w:szCs w:val="32"/>
          <w:rtl/>
          <w:lang w:bidi="ar-YE"/>
        </w:rPr>
        <w:t>اً من المصطلحات الفلسفية اليونانية فإ</w:t>
      </w:r>
      <w:r w:rsidRPr="001E3796">
        <w:rPr>
          <w:rFonts w:cs="Simplified Arabic" w:hint="cs"/>
          <w:sz w:val="32"/>
          <w:szCs w:val="32"/>
          <w:rtl/>
          <w:lang w:bidi="ar-YE"/>
        </w:rPr>
        <w:t>نهم</w:t>
      </w:r>
      <w:r>
        <w:rPr>
          <w:rFonts w:cs="Simplified Arabic" w:hint="cs"/>
          <w:sz w:val="32"/>
          <w:szCs w:val="32"/>
          <w:rtl/>
          <w:lang w:bidi="ar-YE"/>
        </w:rPr>
        <w:t>ا</w:t>
      </w:r>
      <w:r w:rsidRPr="001E3796">
        <w:rPr>
          <w:rFonts w:cs="Simplified Arabic" w:hint="cs"/>
          <w:sz w:val="32"/>
          <w:szCs w:val="32"/>
          <w:rtl/>
          <w:lang w:bidi="ar-YE"/>
        </w:rPr>
        <w:t xml:space="preserve"> لهم</w:t>
      </w:r>
      <w:r>
        <w:rPr>
          <w:rFonts w:cs="Simplified Arabic" w:hint="cs"/>
          <w:sz w:val="32"/>
          <w:szCs w:val="32"/>
          <w:rtl/>
          <w:lang w:bidi="ar-YE"/>
        </w:rPr>
        <w:t>ا</w:t>
      </w:r>
      <w:r w:rsidRPr="001E3796">
        <w:rPr>
          <w:rFonts w:cs="Simplified Arabic" w:hint="cs"/>
          <w:sz w:val="32"/>
          <w:szCs w:val="32"/>
          <w:rtl/>
          <w:lang w:bidi="ar-YE"/>
        </w:rPr>
        <w:t xml:space="preserve"> مدلولاتهم</w:t>
      </w:r>
      <w:r>
        <w:rPr>
          <w:rFonts w:cs="Simplified Arabic" w:hint="cs"/>
          <w:sz w:val="32"/>
          <w:szCs w:val="32"/>
          <w:rtl/>
          <w:lang w:bidi="ar-YE"/>
        </w:rPr>
        <w:t>ا</w:t>
      </w:r>
      <w:r w:rsidRPr="001E3796">
        <w:rPr>
          <w:rFonts w:cs="Simplified Arabic" w:hint="cs"/>
          <w:sz w:val="32"/>
          <w:szCs w:val="32"/>
          <w:rtl/>
          <w:lang w:bidi="ar-YE"/>
        </w:rPr>
        <w:t xml:space="preserve"> الخاصة في ذلك</w:t>
      </w:r>
      <w:r>
        <w:rPr>
          <w:rFonts w:cs="Simplified Arabic" w:hint="cs"/>
          <w:sz w:val="32"/>
          <w:szCs w:val="32"/>
          <w:rtl/>
          <w:lang w:bidi="ar-YE"/>
        </w:rPr>
        <w:t xml:space="preserve"> دلت على أصالة فكرهما الفلسفي الإسلامي</w:t>
      </w:r>
      <w:r w:rsidRPr="001E3796">
        <w:rPr>
          <w:rFonts w:cs="Simplified Arabic" w:hint="cs"/>
          <w:sz w:val="32"/>
          <w:szCs w:val="32"/>
          <w:rtl/>
          <w:lang w:bidi="ar-YE"/>
        </w:rPr>
        <w:t xml:space="preserve"> </w:t>
      </w:r>
      <w:r>
        <w:rPr>
          <w:rFonts w:cs="Simplified Arabic" w:hint="cs"/>
          <w:sz w:val="32"/>
          <w:szCs w:val="32"/>
          <w:rtl/>
          <w:lang w:bidi="ar-YE"/>
        </w:rPr>
        <w:t xml:space="preserve">؛ كـــ "الماهية، الوجود، </w:t>
      </w:r>
      <w:proofErr w:type="spellStart"/>
      <w:r>
        <w:rPr>
          <w:rFonts w:cs="Simplified Arabic" w:hint="cs"/>
          <w:sz w:val="32"/>
          <w:szCs w:val="32"/>
          <w:rtl/>
          <w:lang w:bidi="ar-YE"/>
        </w:rPr>
        <w:t>الهيولى</w:t>
      </w:r>
      <w:proofErr w:type="spellEnd"/>
      <w:r>
        <w:rPr>
          <w:rFonts w:cs="Simplified Arabic" w:hint="cs"/>
          <w:sz w:val="32"/>
          <w:szCs w:val="32"/>
          <w:rtl/>
          <w:lang w:bidi="ar-YE"/>
        </w:rPr>
        <w:t xml:space="preserve"> المادة ...</w:t>
      </w:r>
      <w:r w:rsidRPr="001E3796">
        <w:rPr>
          <w:rFonts w:cs="Simplified Arabic" w:hint="cs"/>
          <w:sz w:val="32"/>
          <w:szCs w:val="32"/>
          <w:rtl/>
          <w:lang w:bidi="ar-YE"/>
        </w:rPr>
        <w:t>"</w:t>
      </w:r>
      <w:r>
        <w:rPr>
          <w:rFonts w:cs="Simplified Arabic" w:hint="cs"/>
          <w:sz w:val="32"/>
          <w:szCs w:val="32"/>
          <w:rtl/>
          <w:lang w:bidi="ar-YE"/>
        </w:rPr>
        <w:t xml:space="preserve"> .</w:t>
      </w:r>
    </w:p>
    <w:p w:rsidR="00024EEA" w:rsidRDefault="00024EEA" w:rsidP="00024EEA">
      <w:pPr>
        <w:pStyle w:val="a6"/>
        <w:numPr>
          <w:ilvl w:val="0"/>
          <w:numId w:val="13"/>
        </w:numPr>
        <w:jc w:val="both"/>
        <w:rPr>
          <w:rFonts w:cs="Simplified Arabic"/>
          <w:sz w:val="32"/>
          <w:szCs w:val="32"/>
        </w:rPr>
      </w:pPr>
      <w:r w:rsidRPr="001E3796">
        <w:rPr>
          <w:rFonts w:cs="Simplified Arabic" w:hint="cs"/>
          <w:sz w:val="32"/>
          <w:szCs w:val="32"/>
          <w:rtl/>
          <w:lang w:bidi="ar-YE"/>
        </w:rPr>
        <w:t>يختلف الفار</w:t>
      </w:r>
      <w:r>
        <w:rPr>
          <w:rFonts w:cs="Simplified Arabic" w:hint="cs"/>
          <w:sz w:val="32"/>
          <w:szCs w:val="32"/>
          <w:rtl/>
          <w:lang w:bidi="ar-YE"/>
        </w:rPr>
        <w:t>ا</w:t>
      </w:r>
      <w:r w:rsidRPr="001E3796">
        <w:rPr>
          <w:rFonts w:cs="Simplified Arabic" w:hint="cs"/>
          <w:sz w:val="32"/>
          <w:szCs w:val="32"/>
          <w:rtl/>
          <w:lang w:bidi="ar-YE"/>
        </w:rPr>
        <w:t>ب</w:t>
      </w:r>
      <w:r>
        <w:rPr>
          <w:rFonts w:cs="Simplified Arabic" w:hint="cs"/>
          <w:sz w:val="32"/>
          <w:szCs w:val="32"/>
          <w:rtl/>
          <w:lang w:bidi="ar-YE"/>
        </w:rPr>
        <w:t xml:space="preserve">ي وابن سينا عن الفلاسفة اليونان في كيفية النظر إلى الخالق </w:t>
      </w:r>
      <w:proofErr w:type="gramStart"/>
      <w:r>
        <w:rPr>
          <w:rFonts w:cs="Simplified Arabic" w:hint="cs"/>
          <w:sz w:val="32"/>
          <w:szCs w:val="32"/>
          <w:rtl/>
          <w:lang w:bidi="ar-YE"/>
        </w:rPr>
        <w:t>فقد</w:t>
      </w:r>
      <w:r w:rsidRPr="001E3796">
        <w:rPr>
          <w:rFonts w:cs="Simplified Arabic" w:hint="cs"/>
          <w:sz w:val="32"/>
          <w:szCs w:val="32"/>
          <w:rtl/>
          <w:lang w:bidi="ar-YE"/>
        </w:rPr>
        <w:t xml:space="preserve">  اتصف</w:t>
      </w:r>
      <w:proofErr w:type="gramEnd"/>
      <w:r>
        <w:rPr>
          <w:rFonts w:cs="Simplified Arabic" w:hint="cs"/>
          <w:sz w:val="32"/>
          <w:szCs w:val="32"/>
          <w:rtl/>
          <w:lang w:bidi="ar-YE"/>
        </w:rPr>
        <w:t xml:space="preserve"> الإله عند فلاسفة "  </w:t>
      </w:r>
      <w:r w:rsidRPr="001E3796">
        <w:rPr>
          <w:rFonts w:cs="Simplified Arabic" w:hint="cs"/>
          <w:sz w:val="32"/>
          <w:szCs w:val="32"/>
          <w:rtl/>
          <w:lang w:bidi="ar-YE"/>
        </w:rPr>
        <w:t>اليونان</w:t>
      </w:r>
      <w:r>
        <w:rPr>
          <w:rFonts w:cs="Simplified Arabic" w:hint="cs"/>
          <w:sz w:val="32"/>
          <w:szCs w:val="32"/>
          <w:rtl/>
          <w:lang w:bidi="ar-YE"/>
        </w:rPr>
        <w:t xml:space="preserve"> "</w:t>
      </w:r>
      <w:r w:rsidRPr="001E3796">
        <w:rPr>
          <w:rFonts w:cs="Simplified Arabic" w:hint="cs"/>
          <w:sz w:val="32"/>
          <w:szCs w:val="32"/>
          <w:rtl/>
          <w:lang w:bidi="ar-YE"/>
        </w:rPr>
        <w:t xml:space="preserve"> بالثبات</w:t>
      </w:r>
      <w:r>
        <w:rPr>
          <w:rFonts w:cs="Simplified Arabic" w:hint="cs"/>
          <w:sz w:val="32"/>
          <w:szCs w:val="32"/>
          <w:rtl/>
          <w:lang w:bidi="ar-YE"/>
        </w:rPr>
        <w:t xml:space="preserve"> ، وأنه خلق العالم وتركه وشأنه، بينما عند الفلاسفة المسلمين " الفارابي وابن سينا " الله يتصف بالفاعلية المطلقة</w:t>
      </w:r>
      <w:r w:rsidRPr="001E3796">
        <w:rPr>
          <w:rFonts w:cs="Simplified Arabic" w:hint="cs"/>
          <w:sz w:val="32"/>
          <w:szCs w:val="32"/>
          <w:rtl/>
          <w:lang w:bidi="ar-YE"/>
        </w:rPr>
        <w:t xml:space="preserve"> وليس الثبات </w:t>
      </w:r>
      <w:r>
        <w:rPr>
          <w:rFonts w:cs="Simplified Arabic" w:hint="cs"/>
          <w:sz w:val="32"/>
          <w:szCs w:val="32"/>
          <w:rtl/>
          <w:lang w:bidi="ar-YE"/>
        </w:rPr>
        <w:t>.</w:t>
      </w:r>
    </w:p>
    <w:p w:rsidR="00024EEA" w:rsidRPr="00E93938" w:rsidRDefault="00024EEA" w:rsidP="00024EEA">
      <w:pPr>
        <w:pStyle w:val="a6"/>
        <w:numPr>
          <w:ilvl w:val="0"/>
          <w:numId w:val="13"/>
        </w:numPr>
        <w:jc w:val="both"/>
        <w:rPr>
          <w:rFonts w:cs="Simplified Arabic"/>
          <w:sz w:val="32"/>
          <w:szCs w:val="32"/>
          <w:u w:val="single"/>
          <w:rtl/>
        </w:rPr>
      </w:pPr>
      <w:r>
        <w:rPr>
          <w:rFonts w:cs="Simplified Arabic" w:hint="cs"/>
          <w:sz w:val="32"/>
          <w:szCs w:val="32"/>
          <w:rtl/>
          <w:lang w:bidi="ar-YE"/>
        </w:rPr>
        <w:t>لقد اختلط  مفهوم الزمان عند أهل الكلام " المعتزلة " فهم عنوا أو قصدوا بالزمان الذي</w:t>
      </w:r>
      <w:r w:rsidRPr="00B742B0">
        <w:rPr>
          <w:rFonts w:cs="Simplified Arabic" w:hint="cs"/>
          <w:sz w:val="32"/>
          <w:szCs w:val="32"/>
          <w:rtl/>
          <w:lang w:bidi="ar-YE"/>
        </w:rPr>
        <w:t xml:space="preserve"> هو مقدار الحركة وليس الدهر والسرمد </w:t>
      </w:r>
      <w:r>
        <w:rPr>
          <w:rFonts w:cs="Simplified Arabic" w:hint="cs"/>
          <w:sz w:val="32"/>
          <w:szCs w:val="32"/>
          <w:rtl/>
          <w:lang w:bidi="ar-YE"/>
        </w:rPr>
        <w:t xml:space="preserve">، </w:t>
      </w:r>
      <w:r w:rsidRPr="00DA6EE4">
        <w:rPr>
          <w:rFonts w:cs="Simplified Arabic" w:hint="cs"/>
          <w:sz w:val="32"/>
          <w:szCs w:val="32"/>
          <w:rtl/>
          <w:lang w:bidi="ar-YE"/>
        </w:rPr>
        <w:t xml:space="preserve">وهذا القول بالزمان الحركي هو ما يجرُ </w:t>
      </w:r>
      <w:r w:rsidRPr="00A41841">
        <w:rPr>
          <w:rFonts w:cs="Simplified Arabic" w:hint="cs"/>
          <w:sz w:val="32"/>
          <w:szCs w:val="32"/>
          <w:rtl/>
          <w:lang w:bidi="ar-YE"/>
        </w:rPr>
        <w:t>إلى تعدد</w:t>
      </w:r>
      <w:r w:rsidRPr="00DA6EE4">
        <w:rPr>
          <w:rFonts w:cs="Simplified Arabic" w:hint="cs"/>
          <w:sz w:val="32"/>
          <w:szCs w:val="32"/>
          <w:rtl/>
          <w:lang w:bidi="ar-YE"/>
        </w:rPr>
        <w:t xml:space="preserve"> القدماء لأنه دائم التغير ولا ثبات فيه .</w:t>
      </w:r>
    </w:p>
    <w:p w:rsidR="00024EEA" w:rsidRPr="006D120C" w:rsidRDefault="00024EEA" w:rsidP="00024EEA">
      <w:pPr>
        <w:numPr>
          <w:ilvl w:val="0"/>
          <w:numId w:val="13"/>
        </w:numPr>
        <w:contextualSpacing/>
        <w:jc w:val="both"/>
        <w:rPr>
          <w:rFonts w:ascii="Simplified Arabic" w:hAnsi="Simplified Arabic" w:cs="Simplified Arabic"/>
          <w:sz w:val="32"/>
          <w:szCs w:val="32"/>
          <w:lang w:bidi="ar-YE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تأثر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ابن 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>سينا بنظرية الفيض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 xml:space="preserve"> فأرسى 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قواعد 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>الفكر الإشراقي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 xml:space="preserve"> ودعائمها ثم جاء بعده 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</w:t>
      </w:r>
      <w:proofErr w:type="spellStart"/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>السهروردي</w:t>
      </w:r>
      <w:proofErr w:type="spellEnd"/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المقتول 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ف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>طور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ها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. </w:t>
      </w:r>
    </w:p>
    <w:p w:rsidR="00024EEA" w:rsidRPr="006D120C" w:rsidRDefault="00024EEA" w:rsidP="00024EEA">
      <w:pPr>
        <w:numPr>
          <w:ilvl w:val="0"/>
          <w:numId w:val="13"/>
        </w:numPr>
        <w:contextualSpacing/>
        <w:jc w:val="both"/>
        <w:rPr>
          <w:rFonts w:ascii="Simplified Arabic" w:hAnsi="Simplified Arabic" w:cs="Simplified Arabic"/>
          <w:sz w:val="32"/>
          <w:szCs w:val="32"/>
          <w:lang w:bidi="ar-YE"/>
        </w:rPr>
      </w:pP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>تأكي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>د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 xml:space="preserve"> ابن سينا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على قدم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YE"/>
        </w:rPr>
        <w:t>الله ،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و حدوث العالم وذلك من خلال تقسيم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ه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للوجود إلى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 xml:space="preserve"> : 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>" واجب الوجود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 xml:space="preserve"> 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>، ممكن الوجود " فجعل الله واجب الوجود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 xml:space="preserve"> 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>، و كل ما خلا الله  من الموجودات "ممكنة  الوجود" وكل ممكن محدث وليس قديم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اً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. </w:t>
      </w:r>
    </w:p>
    <w:p w:rsidR="00024EEA" w:rsidRPr="006D120C" w:rsidRDefault="00024EEA" w:rsidP="00024EEA">
      <w:pPr>
        <w:numPr>
          <w:ilvl w:val="0"/>
          <w:numId w:val="13"/>
        </w:numPr>
        <w:contextualSpacing/>
        <w:jc w:val="both"/>
        <w:rPr>
          <w:rFonts w:ascii="Simplified Arabic" w:hAnsi="Simplified Arabic" w:cs="Simplified Arabic"/>
          <w:sz w:val="32"/>
          <w:szCs w:val="32"/>
          <w:lang w:bidi="ar-YE"/>
        </w:rPr>
      </w:pP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جدلية العلاقة بين 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>الله والإنسان في فلسفة ابن سينا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تتمثل "حتمية الفيض " بالإشراقات الربانية لكل الناس ، و"الحرية الإنسانية"  في تلقي تلك الإشراقات الربانية ". </w:t>
      </w:r>
    </w:p>
    <w:p w:rsidR="00024EEA" w:rsidRPr="006D120C" w:rsidRDefault="00024EEA" w:rsidP="00024EEA">
      <w:pPr>
        <w:numPr>
          <w:ilvl w:val="0"/>
          <w:numId w:val="13"/>
        </w:numPr>
        <w:contextualSpacing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</w:rPr>
      </w:pPr>
      <w:r w:rsidRPr="006D120C">
        <w:rPr>
          <w:rFonts w:ascii="Simplified Arabic" w:eastAsia="Times New Roman" w:hAnsi="Simplified Arabic" w:cs="Simplified Arabic"/>
          <w:sz w:val="32"/>
          <w:szCs w:val="32"/>
          <w:rtl/>
        </w:rPr>
        <w:t>يؤمن ابن سينا إيماناً قطعياً بالكرامات والخوارق ا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لتي يهبها الله لمن يشاء من عباد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ه</w:t>
      </w:r>
      <w:r w:rsidRPr="006D120C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ُ</w:t>
      </w:r>
      <w:r w:rsidRPr="006D120C">
        <w:rPr>
          <w:rFonts w:ascii="Simplified Arabic" w:eastAsia="Times New Roman" w:hAnsi="Simplified Arabic" w:cs="Simplified Arabic"/>
          <w:sz w:val="32"/>
          <w:szCs w:val="32"/>
          <w:rtl/>
        </w:rPr>
        <w:t>خلصين" العارفين " ويحذر من إنكار تلك المواهب والكرامات التي توهب لهم من الله.</w:t>
      </w:r>
    </w:p>
    <w:p w:rsidR="00024EEA" w:rsidRPr="006D120C" w:rsidRDefault="00024EEA" w:rsidP="00024EEA">
      <w:pPr>
        <w:pStyle w:val="a6"/>
        <w:numPr>
          <w:ilvl w:val="0"/>
          <w:numId w:val="13"/>
        </w:numPr>
        <w:rPr>
          <w:rFonts w:ascii="Simplified Arabic" w:hAnsi="Simplified Arabic" w:cs="Simplified Arabic"/>
          <w:sz w:val="32"/>
          <w:szCs w:val="32"/>
          <w:rtl/>
          <w:lang w:bidi="ar-YE"/>
        </w:rPr>
      </w:pP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>لفد احتفظ ابن سينا بعمق الصفة ال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وجودية 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YE"/>
        </w:rPr>
        <w:t>والشهودية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بين العبد ورب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ه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من خلال </w:t>
      </w:r>
      <w:r w:rsidRPr="006D120C">
        <w:rPr>
          <w:rFonts w:ascii="Simplified Arabic" w:hAnsi="Simplified Arabic" w:cs="Simplified Arabic" w:hint="cs"/>
          <w:sz w:val="32"/>
          <w:szCs w:val="32"/>
          <w:rtl/>
          <w:lang w:bidi="ar-YE"/>
        </w:rPr>
        <w:t>إقراره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 xml:space="preserve"> 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بالاتصال دون الاتحاد الذي قال به المتصوفة .</w:t>
      </w:r>
    </w:p>
    <w:p w:rsidR="00024EEA" w:rsidRDefault="00024EEA" w:rsidP="00024EEA">
      <w:pPr>
        <w:numPr>
          <w:ilvl w:val="0"/>
          <w:numId w:val="13"/>
        </w:numPr>
        <w:contextualSpacing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  <w:lang w:bidi="ar-YE"/>
        </w:rPr>
        <w:lastRenderedPageBreak/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ق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>د قدم ابن سينا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آ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راء صوفية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YE"/>
        </w:rPr>
        <w:t>عميقة ،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ولكنها كانت </w:t>
      </w:r>
      <w:r>
        <w:rPr>
          <w:rFonts w:ascii="Simplified Arabic" w:hAnsi="Simplified Arabic" w:cs="Simplified Arabic" w:hint="cs"/>
          <w:sz w:val="32"/>
          <w:szCs w:val="32"/>
          <w:rtl/>
          <w:lang w:bidi="ar-YE"/>
        </w:rPr>
        <w:t>آ</w:t>
      </w:r>
      <w:r>
        <w:rPr>
          <w:rFonts w:ascii="Simplified Arabic" w:hAnsi="Simplified Arabic" w:cs="Simplified Arabic"/>
          <w:sz w:val="32"/>
          <w:szCs w:val="32"/>
          <w:rtl/>
          <w:lang w:bidi="ar-YE"/>
        </w:rPr>
        <w:t>راء باحث ومفكر فلسفي ولم يكن</w:t>
      </w:r>
      <w:r w:rsidRPr="006D120C">
        <w:rPr>
          <w:rFonts w:ascii="Simplified Arabic" w:hAnsi="Simplified Arabic" w:cs="Simplified Arabic"/>
          <w:sz w:val="32"/>
          <w:szCs w:val="32"/>
          <w:rtl/>
          <w:lang w:bidi="ar-YE"/>
        </w:rPr>
        <w:t xml:space="preserve"> صاحب تجربة صوفية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</w:t>
      </w:r>
    </w:p>
    <w:p w:rsidR="00024EEA" w:rsidRDefault="00024EEA" w:rsidP="00024EEA">
      <w:pPr>
        <w:contextualSpacing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</w:p>
    <w:p w:rsidR="00024EEA" w:rsidRDefault="00024EEA">
      <w:pPr>
        <w:rPr>
          <w:rFonts w:hint="cs"/>
          <w:rtl/>
          <w:lang w:bidi="ar-YE"/>
        </w:rPr>
      </w:pPr>
      <w:bookmarkStart w:id="0" w:name="_GoBack"/>
      <w:bookmarkEnd w:id="0"/>
    </w:p>
    <w:p w:rsidR="00024EEA" w:rsidRPr="00E323B1" w:rsidRDefault="00024EEA" w:rsidP="00024EEA">
      <w:pPr>
        <w:contextualSpacing/>
        <w:rPr>
          <w:b/>
          <w:bCs/>
          <w:sz w:val="52"/>
          <w:szCs w:val="5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                        </w:t>
      </w:r>
      <w:r w:rsidRPr="00E323B1">
        <w:rPr>
          <w:rFonts w:hint="cs"/>
          <w:b/>
          <w:bCs/>
          <w:sz w:val="52"/>
          <w:szCs w:val="52"/>
          <w:rtl/>
        </w:rPr>
        <w:t xml:space="preserve"> الفهرس</w:t>
      </w:r>
    </w:p>
    <w:p w:rsidR="00024EEA" w:rsidRPr="00AC265D" w:rsidRDefault="00024EEA" w:rsidP="00024EEA">
      <w:pPr>
        <w:contextualSpacing/>
        <w:jc w:val="both"/>
        <w:rPr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0"/>
        <w:gridCol w:w="1371"/>
      </w:tblGrid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المقدمة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الـفـصـل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نظرية الفيض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Default="00024EEA" w:rsidP="005A472C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المبحث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</w:p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اولاً: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مفهوم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الفيض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المدلول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اللغوي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ind w:left="36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المدلول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الفلسفي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Default="00024EEA" w:rsidP="005A472C">
            <w:pPr>
              <w:tabs>
                <w:tab w:val="left" w:pos="1139"/>
              </w:tabs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tr-TR" w:bidi="ar-YE"/>
              </w:rPr>
              <w:t xml:space="preserve">ثانياً 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  <w:lang w:val="tr-TR" w:bidi="ar-YE"/>
              </w:rPr>
              <w:t>ملامح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الفيض في الفكر الشرقي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واليوناني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القديم</w:t>
            </w:r>
          </w:p>
          <w:p w:rsidR="00024EEA" w:rsidRPr="004C44E3" w:rsidRDefault="00024EEA" w:rsidP="005A472C">
            <w:pPr>
              <w:tabs>
                <w:tab w:val="left" w:pos="1139"/>
              </w:tabs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الفكر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الشرقي القديم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3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الفكر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اليوناني القديم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المبحث الثاني 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أهم المؤثرات الفكرية التي أثرت في فكر </w:t>
            </w:r>
            <w:proofErr w:type="spellStart"/>
            <w:r w:rsidRPr="004C44E3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أفلوطين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29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اولاً :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الإتجاه</w:t>
            </w:r>
            <w:proofErr w:type="spell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الديني :</w:t>
            </w:r>
          </w:p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( أ ) فيلون اليهودي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( ب )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الهرامسة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ج ) </w:t>
            </w:r>
            <w:proofErr w:type="spell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نومينوس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أمونيوس</w:t>
            </w:r>
            <w:proofErr w:type="spell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ساكس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تقييم للتيارات التي كانت سبب في انتاج فكر </w:t>
            </w:r>
            <w:proofErr w:type="spell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افلوطين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المبحث الثالث : </w:t>
            </w:r>
            <w:proofErr w:type="spell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أفلوطين</w:t>
            </w:r>
            <w:proofErr w:type="spell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ونظرية الفيض</w:t>
            </w:r>
          </w:p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اولاُ: حياته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E1744A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43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ثانياً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نبذة عن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فلسفته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</w:tr>
      <w:tr w:rsidR="00024EEA" w:rsidRPr="004C44E3" w:rsidTr="005A472C">
        <w:trPr>
          <w:trHeight w:val="305"/>
        </w:trPr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ثالثاً :نظرية الفيض عند </w:t>
            </w:r>
            <w:proofErr w:type="spell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أفلوطين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ً:  العالم عند </w:t>
            </w:r>
            <w:proofErr w:type="spell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أفلوطين</w:t>
            </w:r>
            <w:proofErr w:type="spell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Default="00024EEA" w:rsidP="005A472C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بعض المفاهيم الفلسفية عند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أفلوطين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24EEA" w:rsidRPr="004C44E3" w:rsidRDefault="00024EEA" w:rsidP="00024EEA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الضرورة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الإردة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الزمان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رابعاً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:النفس الإنسانية عند </w:t>
            </w:r>
            <w:proofErr w:type="spell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أفلوطين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54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خامساً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: تصوف </w:t>
            </w:r>
            <w:proofErr w:type="spell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أفلوطين</w:t>
            </w:r>
            <w:proofErr w:type="spell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الثاني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انتقال نظرية الفيض وأبرز أعلامها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المبحث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أسس نظرية الفيض في الفكر الإسلامي </w:t>
            </w:r>
          </w:p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الفكر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الفلسفي الإسلامي ونظرية الفيض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اولاً : الفارابي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 ) . حياته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59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 ) . فلسفته في الوجود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61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        ( ج ) . نظرية الفيض عند الفارابي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65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( د ) . التسامي والرجوع إلى الأول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66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Default="00024EEA" w:rsidP="005A472C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ثانياً : إخوان الصفا :-</w:t>
            </w:r>
          </w:p>
          <w:p w:rsidR="00024EEA" w:rsidRPr="004C44E3" w:rsidRDefault="00024EEA" w:rsidP="005A472C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( أ ). تعري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ف  بهذه الجماعة.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67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( ب ). نشأة الكون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عند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إخوان الصفا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68</w:t>
            </w:r>
          </w:p>
        </w:tc>
      </w:tr>
      <w:tr w:rsidR="00024EEA" w:rsidRPr="004C44E3" w:rsidTr="005A472C">
        <w:trPr>
          <w:trHeight w:val="274"/>
        </w:trPr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( ج ). الفيض عند اخوان الصفا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Default="00024EEA" w:rsidP="005A472C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المبحث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نظرية الفيض عند ابن سينا</w:t>
            </w:r>
          </w:p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تمهيد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70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اولاً : حياته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71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ثانياً : فلسفته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71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6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الوجود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72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7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الماهية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والوجود</w:t>
            </w:r>
            <w:proofErr w:type="gramEnd"/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72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العالم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74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الحدوث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والقدم</w:t>
            </w:r>
            <w:proofErr w:type="gramEnd"/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الابداع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الخلق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87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لزمان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81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الفعل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82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الصنع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83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ثالثاً :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نظرية الفيض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86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أ. عملية الفيض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العقلية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86-90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ب.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مراتب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الفيض عند ابن سينا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90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الشكل (أ . أ )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يوضح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عملية الفيض العقلية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91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موقف بعض مفكري الإسلام من آراء ابن سينا حول نظرية الفيض</w:t>
            </w:r>
          </w:p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92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اولاً : الأمام الغزالي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92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ثانياً :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ابن رشد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93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ثالثاً : الأمام ابن تيمية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94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الثالث :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نظرية الفيض والمعرفة عند ابن سينا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97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المبحث الأول : المعرفة وانواعها عند ابن سينا</w:t>
            </w:r>
          </w:p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الحسية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44E3">
              <w:rPr>
                <w:b/>
                <w:bCs/>
                <w:sz w:val="28"/>
                <w:szCs w:val="28"/>
                <w:rtl/>
              </w:rPr>
              <w:t>–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العقلية </w:t>
            </w:r>
            <w:r w:rsidRPr="004C44E3">
              <w:rPr>
                <w:b/>
                <w:bCs/>
                <w:sz w:val="28"/>
                <w:szCs w:val="28"/>
                <w:rtl/>
              </w:rPr>
              <w:t>–</w:t>
            </w: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الذوقية )</w:t>
            </w:r>
          </w:p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تمهيد 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اولاً : موضوعات المعرفة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99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ثانياً : الهدف من المعارف 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99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ثالثاً : كيفية كسب المعارف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99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>رابعاً :</w:t>
            </w:r>
            <w:proofErr w:type="gramEnd"/>
            <w:r w:rsidRPr="004C44E3">
              <w:rPr>
                <w:rFonts w:hint="cs"/>
                <w:b/>
                <w:bCs/>
                <w:sz w:val="28"/>
                <w:szCs w:val="28"/>
                <w:rtl/>
              </w:rPr>
              <w:t xml:space="preserve"> مصادر المعرفة</w:t>
            </w:r>
            <w:r w:rsidRPr="004C44E3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عند ابن سينا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99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numPr>
                <w:ilvl w:val="0"/>
                <w:numId w:val="8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المعرفة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الحسية " المصدر الحسي "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اولاً : قوى الحس الخارجي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ثانياً : الحواس الباطنة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102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pStyle w:val="a6"/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كيفية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إكتساب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المعرفة الحسية عند ابن سينا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104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pStyle w:val="a6"/>
              <w:numPr>
                <w:ilvl w:val="0"/>
                <w:numId w:val="9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المعرفة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العقلية " المصدر العقلي "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105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كيفية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إكتساب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المعرفة العقلية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pStyle w:val="a6"/>
              <w:numPr>
                <w:ilvl w:val="0"/>
                <w:numId w:val="10"/>
              </w:num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المعرفة الذوقية " القلب او المصدر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الذوقي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الإشراقي "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111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024EEA">
            <w:pPr>
              <w:pStyle w:val="a6"/>
              <w:numPr>
                <w:ilvl w:val="0"/>
                <w:numId w:val="11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053A">
              <w:rPr>
                <w:rFonts w:hint="cs"/>
                <w:b/>
                <w:bCs/>
                <w:sz w:val="28"/>
                <w:szCs w:val="28"/>
                <w:rtl/>
              </w:rPr>
              <w:t>المعرفة</w:t>
            </w:r>
            <w:r w:rsidRPr="0095053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5053A">
              <w:rPr>
                <w:rFonts w:hint="cs"/>
                <w:b/>
                <w:bCs/>
                <w:sz w:val="28"/>
                <w:szCs w:val="28"/>
                <w:rtl/>
              </w:rPr>
              <w:t>عن</w:t>
            </w:r>
            <w:r w:rsidRPr="0095053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5053A">
              <w:rPr>
                <w:rFonts w:hint="cs"/>
                <w:b/>
                <w:bCs/>
                <w:sz w:val="28"/>
                <w:szCs w:val="28"/>
                <w:rtl/>
              </w:rPr>
              <w:t>طريق</w:t>
            </w:r>
            <w:r w:rsidRPr="0095053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5053A">
              <w:rPr>
                <w:rFonts w:hint="cs"/>
                <w:b/>
                <w:bCs/>
                <w:sz w:val="28"/>
                <w:szCs w:val="28"/>
                <w:rtl/>
              </w:rPr>
              <w:t>النص</w:t>
            </w:r>
            <w:r w:rsidRPr="0095053A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95053A">
              <w:rPr>
                <w:rFonts w:hint="cs"/>
                <w:b/>
                <w:bCs/>
                <w:sz w:val="28"/>
                <w:szCs w:val="28"/>
                <w:rtl/>
              </w:rPr>
              <w:t>المنزل</w:t>
            </w:r>
            <w:r w:rsidRPr="0095053A">
              <w:rPr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95053A">
              <w:rPr>
                <w:b/>
                <w:bCs/>
                <w:sz w:val="28"/>
                <w:szCs w:val="28"/>
                <w:rtl/>
              </w:rPr>
              <w:t xml:space="preserve">" </w:t>
            </w:r>
            <w:r w:rsidRPr="0095053A">
              <w:rPr>
                <w:rFonts w:hint="cs"/>
                <w:b/>
                <w:bCs/>
                <w:sz w:val="28"/>
                <w:szCs w:val="28"/>
                <w:rtl/>
              </w:rPr>
              <w:t>المصدر</w:t>
            </w:r>
            <w:r w:rsidRPr="0095053A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5053A">
              <w:rPr>
                <w:rFonts w:hint="cs"/>
                <w:b/>
                <w:bCs/>
                <w:sz w:val="28"/>
                <w:szCs w:val="28"/>
                <w:rtl/>
              </w:rPr>
              <w:t>الإيماني</w:t>
            </w:r>
            <w:proofErr w:type="spellEnd"/>
            <w:r w:rsidRPr="0095053A">
              <w:rPr>
                <w:b/>
                <w:bCs/>
                <w:sz w:val="28"/>
                <w:szCs w:val="28"/>
                <w:rtl/>
              </w:rPr>
              <w:t xml:space="preserve"> "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113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كيفية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إكتساب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المعرفة الذوقية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114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5A5245" w:rsidRDefault="00024EEA" w:rsidP="005A472C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5245">
              <w:rPr>
                <w:rFonts w:hint="cs"/>
                <w:b/>
                <w:bCs/>
                <w:sz w:val="28"/>
                <w:szCs w:val="28"/>
                <w:rtl/>
              </w:rPr>
              <w:t>المبحث الثاني : العقل الفعال ودوره في المعرفة الإشراقية عند ابن سينا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115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5A5245" w:rsidRDefault="00024EEA" w:rsidP="005A472C">
            <w:pPr>
              <w:pStyle w:val="a6"/>
              <w:spacing w:after="0"/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A524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 . نظرية الاتصال بالعقل الفعال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118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5A5245" w:rsidRDefault="00024EEA" w:rsidP="00024EEA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A5245">
              <w:rPr>
                <w:rFonts w:hint="cs"/>
                <w:b/>
                <w:bCs/>
                <w:sz w:val="28"/>
                <w:szCs w:val="28"/>
                <w:rtl/>
              </w:rPr>
              <w:t>الطريق</w:t>
            </w:r>
            <w:proofErr w:type="gramEnd"/>
            <w:r w:rsidRPr="005A524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الطبيعي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5A5245" w:rsidRDefault="00024EEA" w:rsidP="00024EEA">
            <w:pPr>
              <w:pStyle w:val="a6"/>
              <w:numPr>
                <w:ilvl w:val="0"/>
                <w:numId w:val="12"/>
              </w:num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5245">
              <w:rPr>
                <w:rFonts w:hint="cs"/>
                <w:b/>
                <w:bCs/>
                <w:sz w:val="28"/>
                <w:szCs w:val="28"/>
                <w:rtl/>
              </w:rPr>
              <w:t>طريق المخيلة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118</w:t>
            </w:r>
          </w:p>
        </w:tc>
      </w:tr>
      <w:tr w:rsidR="00024EEA" w:rsidRPr="004C44E3" w:rsidTr="005A472C">
        <w:trPr>
          <w:trHeight w:val="391"/>
        </w:trPr>
        <w:tc>
          <w:tcPr>
            <w:tcW w:w="6200" w:type="dxa"/>
            <w:shd w:val="clear" w:color="auto" w:fill="auto"/>
          </w:tcPr>
          <w:p w:rsidR="00024EEA" w:rsidRPr="005A5245" w:rsidRDefault="00024EEA" w:rsidP="005A472C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الشكل ( أ . ج )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دأئرة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توضح مهمة العقل الفعال في عالم الطبيعة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122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 . العقل الفعال بين ابن سينا وابن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رشد</w:t>
            </w:r>
            <w:proofErr w:type="gramEnd"/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123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الخاتمة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124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فهرس الآيات القرآنية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127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فهرس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الآحاديث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النبوية الشريفة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128</w:t>
            </w:r>
          </w:p>
        </w:tc>
      </w:tr>
      <w:tr w:rsidR="00024EEA" w:rsidRPr="004C44E3" w:rsidTr="005A472C">
        <w:tc>
          <w:tcPr>
            <w:tcW w:w="6200" w:type="dxa"/>
            <w:shd w:val="clear" w:color="auto" w:fill="auto"/>
          </w:tcPr>
          <w:p w:rsidR="00024EEA" w:rsidRPr="004C44E3" w:rsidRDefault="00024EEA" w:rsidP="005A472C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المصادر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والمراجع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024EEA" w:rsidRPr="004C44E3" w:rsidRDefault="00024EEA" w:rsidP="005A472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129</w:t>
            </w:r>
          </w:p>
        </w:tc>
      </w:tr>
    </w:tbl>
    <w:p w:rsidR="00024EEA" w:rsidRDefault="00024EEA">
      <w:pPr>
        <w:rPr>
          <w:rFonts w:hint="cs"/>
          <w:lang w:bidi="ar-YE"/>
        </w:rPr>
      </w:pPr>
    </w:p>
    <w:sectPr w:rsidR="00024EEA" w:rsidSect="00E70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26" w:rsidRDefault="00F71E26" w:rsidP="00E70593">
      <w:pPr>
        <w:spacing w:after="0" w:line="240" w:lineRule="auto"/>
      </w:pPr>
      <w:r>
        <w:separator/>
      </w:r>
    </w:p>
  </w:endnote>
  <w:endnote w:type="continuationSeparator" w:id="0">
    <w:p w:rsidR="00F71E26" w:rsidRDefault="00F71E26" w:rsidP="00E7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Arc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93" w:rsidRDefault="00E705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  <w:rtl/>
      </w:rPr>
      <w:id w:val="17215205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24"/>
            <w:szCs w:val="24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0593" w:rsidRPr="00E70593" w:rsidRDefault="00E70593" w:rsidP="00E70593">
            <w:pPr>
              <w:pStyle w:val="a4"/>
              <w:tabs>
                <w:tab w:val="left" w:pos="6944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E70593">
              <w:rPr>
                <w:b/>
                <w:bCs/>
                <w:sz w:val="24"/>
                <w:szCs w:val="24"/>
                <w:rtl/>
                <w:lang w:val="ar-SA"/>
              </w:rPr>
              <w:t>صفحة</w:t>
            </w:r>
            <w:proofErr w:type="gramEnd"/>
            <w:r w:rsidRPr="00E70593">
              <w:rPr>
                <w:b/>
                <w:bCs/>
                <w:sz w:val="24"/>
                <w:szCs w:val="24"/>
                <w:rtl/>
                <w:lang w:val="ar-SA"/>
              </w:rPr>
              <w:t xml:space="preserve"> </w:t>
            </w:r>
            <w:r w:rsidRPr="00E70593">
              <w:rPr>
                <w:b/>
                <w:bCs/>
                <w:sz w:val="24"/>
                <w:szCs w:val="24"/>
              </w:rPr>
              <w:fldChar w:fldCharType="begin"/>
            </w:r>
            <w:r w:rsidRPr="00E70593">
              <w:rPr>
                <w:b/>
                <w:bCs/>
                <w:sz w:val="24"/>
                <w:szCs w:val="24"/>
              </w:rPr>
              <w:instrText>PAGE</w:instrText>
            </w:r>
            <w:r w:rsidRPr="00E70593">
              <w:rPr>
                <w:b/>
                <w:bCs/>
                <w:sz w:val="24"/>
                <w:szCs w:val="24"/>
              </w:rPr>
              <w:fldChar w:fldCharType="separate"/>
            </w:r>
            <w:r w:rsidR="00024EE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Pr="00E70593">
              <w:rPr>
                <w:b/>
                <w:bCs/>
                <w:sz w:val="24"/>
                <w:szCs w:val="24"/>
              </w:rPr>
              <w:fldChar w:fldCharType="end"/>
            </w:r>
            <w:r w:rsidRPr="00E70593">
              <w:rPr>
                <w:b/>
                <w:bCs/>
                <w:sz w:val="24"/>
                <w:szCs w:val="24"/>
                <w:rtl/>
                <w:lang w:val="ar-SA"/>
              </w:rPr>
              <w:t xml:space="preserve"> من </w:t>
            </w:r>
            <w:r w:rsidRPr="00E70593">
              <w:rPr>
                <w:b/>
                <w:bCs/>
                <w:sz w:val="24"/>
                <w:szCs w:val="24"/>
              </w:rPr>
              <w:fldChar w:fldCharType="begin"/>
            </w:r>
            <w:r w:rsidRPr="00E70593">
              <w:rPr>
                <w:b/>
                <w:bCs/>
                <w:sz w:val="24"/>
                <w:szCs w:val="24"/>
              </w:rPr>
              <w:instrText>NUMPAGES</w:instrText>
            </w:r>
            <w:r w:rsidRPr="00E70593">
              <w:rPr>
                <w:b/>
                <w:bCs/>
                <w:sz w:val="24"/>
                <w:szCs w:val="24"/>
              </w:rPr>
              <w:fldChar w:fldCharType="separate"/>
            </w:r>
            <w:r w:rsidR="00024EEA">
              <w:rPr>
                <w:b/>
                <w:bCs/>
                <w:noProof/>
                <w:sz w:val="24"/>
                <w:szCs w:val="24"/>
                <w:rtl/>
              </w:rPr>
              <w:t>7</w:t>
            </w:r>
            <w:r w:rsidRPr="00E70593">
              <w:rPr>
                <w:b/>
                <w:bCs/>
                <w:sz w:val="24"/>
                <w:szCs w:val="24"/>
              </w:rPr>
              <w:fldChar w:fldCharType="end"/>
            </w:r>
            <w:r w:rsidRPr="00E70593">
              <w:rPr>
                <w:rFonts w:hint="cs"/>
                <w:b/>
                <w:bCs/>
                <w:sz w:val="24"/>
                <w:szCs w:val="24"/>
                <w:rtl/>
              </w:rPr>
              <w:tab/>
            </w:r>
            <w:r w:rsidRPr="00E70593">
              <w:rPr>
                <w:rFonts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70593">
              <w:rPr>
                <w:b/>
                <w:bCs/>
                <w:sz w:val="24"/>
                <w:szCs w:val="24"/>
              </w:rPr>
              <w:t>www.</w:t>
            </w:r>
            <w:proofErr w:type="gramStart"/>
            <w:r w:rsidRPr="00E70593">
              <w:rPr>
                <w:b/>
                <w:bCs/>
                <w:sz w:val="24"/>
                <w:szCs w:val="24"/>
              </w:rPr>
              <w:t>yemen-nic.info</w:t>
            </w:r>
            <w:proofErr w:type="gramEnd"/>
          </w:p>
        </w:sdtContent>
      </w:sdt>
    </w:sdtContent>
  </w:sdt>
  <w:p w:rsidR="00E70593" w:rsidRPr="00E70593" w:rsidRDefault="00E70593">
    <w:pPr>
      <w:pStyle w:val="a4"/>
      <w:rPr>
        <w:rFonts w:cs="Courier Ne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93" w:rsidRDefault="00E705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26" w:rsidRDefault="00F71E26" w:rsidP="00E70593">
      <w:pPr>
        <w:spacing w:after="0" w:line="240" w:lineRule="auto"/>
      </w:pPr>
      <w:r>
        <w:separator/>
      </w:r>
    </w:p>
  </w:footnote>
  <w:footnote w:type="continuationSeparator" w:id="0">
    <w:p w:rsidR="00F71E26" w:rsidRDefault="00F71E26" w:rsidP="00E7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93" w:rsidRDefault="00E705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93" w:rsidRDefault="00E705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93" w:rsidRDefault="00E70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DEE"/>
    <w:multiLevelType w:val="hybridMultilevel"/>
    <w:tmpl w:val="88DAB418"/>
    <w:lvl w:ilvl="0" w:tplc="433486CE">
      <w:start w:val="1"/>
      <w:numFmt w:val="decimal"/>
      <w:lvlText w:val="%1-"/>
      <w:lvlJc w:val="left"/>
      <w:pPr>
        <w:ind w:left="360" w:hanging="360"/>
      </w:pPr>
      <w:rPr>
        <w:rFonts w:cs="Arial" w:hint="default"/>
        <w:b w:val="0"/>
        <w:bCs w:val="0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9139A"/>
    <w:multiLevelType w:val="hybridMultilevel"/>
    <w:tmpl w:val="485414E8"/>
    <w:lvl w:ilvl="0" w:tplc="BC3E2CB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88E"/>
    <w:multiLevelType w:val="hybridMultilevel"/>
    <w:tmpl w:val="C5E43A34"/>
    <w:lvl w:ilvl="0" w:tplc="A2C2860E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0A63"/>
    <w:multiLevelType w:val="hybridMultilevel"/>
    <w:tmpl w:val="2CDC5A7A"/>
    <w:lvl w:ilvl="0" w:tplc="FCD2B42A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7A47"/>
    <w:multiLevelType w:val="hybridMultilevel"/>
    <w:tmpl w:val="40C4085E"/>
    <w:lvl w:ilvl="0" w:tplc="86749E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4E6"/>
    <w:multiLevelType w:val="hybridMultilevel"/>
    <w:tmpl w:val="93468B80"/>
    <w:lvl w:ilvl="0" w:tplc="517462B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E7D68"/>
    <w:multiLevelType w:val="hybridMultilevel"/>
    <w:tmpl w:val="99B41C6C"/>
    <w:lvl w:ilvl="0" w:tplc="FEC0C31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7F01"/>
    <w:multiLevelType w:val="hybridMultilevel"/>
    <w:tmpl w:val="1C84681C"/>
    <w:lvl w:ilvl="0" w:tplc="7FB2675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B5056"/>
    <w:multiLevelType w:val="hybridMultilevel"/>
    <w:tmpl w:val="96ACE156"/>
    <w:lvl w:ilvl="0" w:tplc="01822286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03D47"/>
    <w:multiLevelType w:val="hybridMultilevel"/>
    <w:tmpl w:val="3BE4096A"/>
    <w:lvl w:ilvl="0" w:tplc="437439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C6797"/>
    <w:multiLevelType w:val="hybridMultilevel"/>
    <w:tmpl w:val="CC10365E"/>
    <w:lvl w:ilvl="0" w:tplc="686695D0">
      <w:start w:val="4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23D80"/>
    <w:multiLevelType w:val="hybridMultilevel"/>
    <w:tmpl w:val="2188C21C"/>
    <w:lvl w:ilvl="0" w:tplc="FC2E3134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43ACE"/>
    <w:multiLevelType w:val="hybridMultilevel"/>
    <w:tmpl w:val="7E04C366"/>
    <w:lvl w:ilvl="0" w:tplc="35B01522">
      <w:start w:val="3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EA"/>
    <w:rsid w:val="00024EEA"/>
    <w:rsid w:val="0009236E"/>
    <w:rsid w:val="004B6A6C"/>
    <w:rsid w:val="007E7597"/>
    <w:rsid w:val="00C20F47"/>
    <w:rsid w:val="00E70593"/>
    <w:rsid w:val="00F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E70593"/>
  </w:style>
  <w:style w:type="paragraph" w:styleId="a4">
    <w:name w:val="footer"/>
    <w:basedOn w:val="a"/>
    <w:link w:val="Char0"/>
    <w:uiPriority w:val="99"/>
    <w:unhideWhenUsed/>
    <w:rsid w:val="00E70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0593"/>
  </w:style>
  <w:style w:type="paragraph" w:styleId="a5">
    <w:name w:val="Balloon Text"/>
    <w:basedOn w:val="a"/>
    <w:link w:val="Char1"/>
    <w:uiPriority w:val="99"/>
    <w:semiHidden/>
    <w:unhideWhenUsed/>
    <w:rsid w:val="00E7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70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4EEA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E70593"/>
  </w:style>
  <w:style w:type="paragraph" w:styleId="a4">
    <w:name w:val="footer"/>
    <w:basedOn w:val="a"/>
    <w:link w:val="Char0"/>
    <w:uiPriority w:val="99"/>
    <w:unhideWhenUsed/>
    <w:rsid w:val="00E70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0593"/>
  </w:style>
  <w:style w:type="paragraph" w:styleId="a5">
    <w:name w:val="Balloon Text"/>
    <w:basedOn w:val="a"/>
    <w:link w:val="Char1"/>
    <w:uiPriority w:val="99"/>
    <w:semiHidden/>
    <w:unhideWhenUsed/>
    <w:rsid w:val="00E7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70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4EEA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93;&#1576;&#1583;%20&#1575;&#1604;&#1602;&#1575;&#1583;&#1585;%20%20-%20%20&#1605;&#1604;&#1582;&#1589;&#1575;&#1578;%20%20-%20%202018%20%20-%2010000\&#1605;&#1604;&#1601;%20%20&#1593;&#1576;&#1583;%20&#1575;&#1604;&#1602;&#1575;&#1583;&#1585;%20&#1575;&#1604;&#1602;&#1576;&#1575;&#1591;&#1610;%20%20-%20&#1575;&#1604;&#1605;&#1604;&#1582;&#1589;&#1575;&#1578;\2018%20%20%20-%20%20%20%20&#1575;&#1604;&#1605;&#1604;&#1582;&#1589;&#1575;&#1578;%20&#1575;&#1604;&#1580;&#1575;&#1607;&#1586;&#1577;%20%20%20-%20%20%20&#1575;&#1604;&#1605;&#1580;&#1605;&#1608;&#1593;&#1577;%20&#1575;&#1604;&#1575;&#1608;&#1604;&#1609;\&#8235;&#1575;&#1604;&#1602;&#1575;&#1604;&#1576;%20-%20&#1608;&#1590;&#1593;%20%20%20&#1575;&#1604;&#1605;&#1604;&#1582;&#1589;&#1575;&#1578;%20%20&#1604;&#1604;&#1605;&#1608;&#1602;&#1593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‫القالب - وضع   الملخصات  للموقع</Template>
  <TotalTime>3</TotalTime>
  <Pages>1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alkherbi</dc:creator>
  <cp:lastModifiedBy>alkherbi</cp:lastModifiedBy>
  <cp:revision>2</cp:revision>
  <dcterms:created xsi:type="dcterms:W3CDTF">2013-01-10T06:23:00Z</dcterms:created>
  <dcterms:modified xsi:type="dcterms:W3CDTF">2013-01-10T06:33:00Z</dcterms:modified>
</cp:coreProperties>
</file>