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89" w:rsidRDefault="00412689" w:rsidP="00E66738">
      <w:pPr>
        <w:jc w:val="center"/>
        <w:rPr>
          <w:rFonts w:hint="cs"/>
          <w:rtl/>
        </w:rPr>
      </w:pPr>
    </w:p>
    <w:p w:rsidR="00412689" w:rsidRDefault="00412689" w:rsidP="00E66738">
      <w:pPr>
        <w:jc w:val="center"/>
        <w:rPr>
          <w:rtl/>
        </w:rPr>
      </w:pPr>
    </w:p>
    <w:p w:rsidR="00412689" w:rsidRDefault="00412689" w:rsidP="00E66738">
      <w:pPr>
        <w:jc w:val="center"/>
        <w:rPr>
          <w:rtl/>
        </w:rPr>
      </w:pPr>
    </w:p>
    <w:p w:rsidR="00412689" w:rsidRDefault="00412689" w:rsidP="00E66738">
      <w:pPr>
        <w:jc w:val="center"/>
        <w:rPr>
          <w:rtl/>
        </w:rPr>
      </w:pPr>
    </w:p>
    <w:p w:rsidR="00412689" w:rsidRDefault="00412689" w:rsidP="00E66738">
      <w:pPr>
        <w:jc w:val="center"/>
        <w:rPr>
          <w:rtl/>
        </w:rPr>
      </w:pPr>
    </w:p>
    <w:p w:rsidR="00412689" w:rsidRDefault="00412689" w:rsidP="00E66738">
      <w:pPr>
        <w:jc w:val="center"/>
        <w:rPr>
          <w:rtl/>
        </w:rPr>
      </w:pPr>
    </w:p>
    <w:p w:rsidR="008B3A64" w:rsidRPr="00412689" w:rsidRDefault="007A24A9" w:rsidP="00E66738">
      <w:pPr>
        <w:jc w:val="center"/>
        <w:rPr>
          <w:rFonts w:cs="Simplified Arabic"/>
          <w:b/>
          <w:bCs/>
          <w:sz w:val="40"/>
          <w:szCs w:val="40"/>
          <w:rtl/>
        </w:rPr>
      </w:pPr>
      <w:r w:rsidRPr="00412689">
        <w:rPr>
          <w:rFonts w:cs="Simplified Arabic" w:hint="cs"/>
          <w:b/>
          <w:bCs/>
          <w:sz w:val="40"/>
          <w:szCs w:val="40"/>
          <w:rtl/>
        </w:rPr>
        <w:t>تأثير</w:t>
      </w:r>
      <w:r w:rsidRPr="00412689">
        <w:rPr>
          <w:rFonts w:cs="Simplified Arabic"/>
          <w:b/>
          <w:bCs/>
          <w:sz w:val="40"/>
          <w:szCs w:val="40"/>
          <w:rtl/>
        </w:rPr>
        <w:t xml:space="preserve"> </w:t>
      </w:r>
      <w:r w:rsidRPr="00412689">
        <w:rPr>
          <w:rFonts w:cs="Simplified Arabic" w:hint="cs"/>
          <w:b/>
          <w:bCs/>
          <w:sz w:val="40"/>
          <w:szCs w:val="40"/>
          <w:rtl/>
        </w:rPr>
        <w:t>القات</w:t>
      </w:r>
      <w:r w:rsidRPr="00412689">
        <w:rPr>
          <w:rFonts w:cs="Simplified Arabic"/>
          <w:b/>
          <w:bCs/>
          <w:sz w:val="40"/>
          <w:szCs w:val="40"/>
          <w:rtl/>
        </w:rPr>
        <w:t xml:space="preserve"> </w:t>
      </w:r>
      <w:r w:rsidRPr="00412689">
        <w:rPr>
          <w:rFonts w:cs="Simplified Arabic" w:hint="cs"/>
          <w:b/>
          <w:bCs/>
          <w:sz w:val="40"/>
          <w:szCs w:val="40"/>
          <w:rtl/>
        </w:rPr>
        <w:t>علي</w:t>
      </w:r>
      <w:r w:rsidRPr="00412689">
        <w:rPr>
          <w:rFonts w:cs="Simplified Arabic"/>
          <w:b/>
          <w:bCs/>
          <w:sz w:val="40"/>
          <w:szCs w:val="40"/>
          <w:rtl/>
        </w:rPr>
        <w:t xml:space="preserve"> </w:t>
      </w:r>
      <w:r w:rsidRPr="00412689">
        <w:rPr>
          <w:rFonts w:cs="Simplified Arabic" w:hint="cs"/>
          <w:b/>
          <w:bCs/>
          <w:sz w:val="40"/>
          <w:szCs w:val="40"/>
          <w:rtl/>
        </w:rPr>
        <w:t>بعض</w:t>
      </w:r>
      <w:r w:rsidRPr="00412689">
        <w:rPr>
          <w:rFonts w:cs="Simplified Arabic"/>
          <w:b/>
          <w:bCs/>
          <w:sz w:val="40"/>
          <w:szCs w:val="40"/>
          <w:rtl/>
        </w:rPr>
        <w:t xml:space="preserve"> </w:t>
      </w:r>
      <w:r w:rsidRPr="00412689">
        <w:rPr>
          <w:rFonts w:cs="Simplified Arabic" w:hint="cs"/>
          <w:b/>
          <w:bCs/>
          <w:sz w:val="40"/>
          <w:szCs w:val="40"/>
          <w:rtl/>
        </w:rPr>
        <w:t>المتغيرات</w:t>
      </w:r>
      <w:r w:rsidRPr="00412689">
        <w:rPr>
          <w:rFonts w:cs="Simplified Arabic"/>
          <w:b/>
          <w:bCs/>
          <w:sz w:val="40"/>
          <w:szCs w:val="40"/>
          <w:rtl/>
        </w:rPr>
        <w:t xml:space="preserve"> </w:t>
      </w:r>
      <w:r w:rsidRPr="00412689">
        <w:rPr>
          <w:rFonts w:cs="Simplified Arabic" w:hint="cs"/>
          <w:b/>
          <w:bCs/>
          <w:sz w:val="40"/>
          <w:szCs w:val="40"/>
          <w:rtl/>
        </w:rPr>
        <w:t>البدنية</w:t>
      </w:r>
      <w:r w:rsidRPr="00412689">
        <w:rPr>
          <w:rFonts w:cs="Simplified Arabic"/>
          <w:b/>
          <w:bCs/>
          <w:sz w:val="40"/>
          <w:szCs w:val="40"/>
          <w:rtl/>
        </w:rPr>
        <w:t xml:space="preserve"> </w:t>
      </w:r>
      <w:r w:rsidRPr="00412689">
        <w:rPr>
          <w:rFonts w:cs="Simplified Arabic" w:hint="cs"/>
          <w:b/>
          <w:bCs/>
          <w:sz w:val="40"/>
          <w:szCs w:val="40"/>
          <w:rtl/>
        </w:rPr>
        <w:t>و</w:t>
      </w:r>
      <w:r w:rsidR="00412689" w:rsidRPr="00412689">
        <w:rPr>
          <w:rFonts w:cs="Simplified Arabic" w:hint="cs"/>
          <w:b/>
          <w:bCs/>
          <w:sz w:val="40"/>
          <w:szCs w:val="40"/>
          <w:rtl/>
        </w:rPr>
        <w:t xml:space="preserve"> </w:t>
      </w:r>
      <w:r w:rsidRPr="00412689">
        <w:rPr>
          <w:rFonts w:cs="Simplified Arabic" w:hint="cs"/>
          <w:b/>
          <w:bCs/>
          <w:sz w:val="40"/>
          <w:szCs w:val="40"/>
          <w:rtl/>
        </w:rPr>
        <w:t>المهارية</w:t>
      </w:r>
      <w:r w:rsidRPr="00412689">
        <w:rPr>
          <w:rFonts w:cs="Simplified Arabic"/>
          <w:b/>
          <w:bCs/>
          <w:sz w:val="40"/>
          <w:szCs w:val="40"/>
          <w:rtl/>
        </w:rPr>
        <w:t xml:space="preserve"> </w:t>
      </w:r>
      <w:r w:rsidRPr="00412689">
        <w:rPr>
          <w:rFonts w:cs="Simplified Arabic" w:hint="cs"/>
          <w:b/>
          <w:bCs/>
          <w:sz w:val="40"/>
          <w:szCs w:val="40"/>
          <w:rtl/>
        </w:rPr>
        <w:t>والفسيولوجية</w:t>
      </w:r>
      <w:r w:rsidRPr="00412689">
        <w:rPr>
          <w:rFonts w:cs="Simplified Arabic"/>
          <w:b/>
          <w:bCs/>
          <w:sz w:val="40"/>
          <w:szCs w:val="40"/>
          <w:rtl/>
        </w:rPr>
        <w:t xml:space="preserve"> </w:t>
      </w:r>
      <w:r w:rsidRPr="00412689">
        <w:rPr>
          <w:rFonts w:cs="Simplified Arabic" w:hint="cs"/>
          <w:b/>
          <w:bCs/>
          <w:sz w:val="40"/>
          <w:szCs w:val="40"/>
          <w:rtl/>
        </w:rPr>
        <w:t>لدي</w:t>
      </w:r>
      <w:r w:rsidRPr="00412689">
        <w:rPr>
          <w:rFonts w:cs="Simplified Arabic"/>
          <w:b/>
          <w:bCs/>
          <w:sz w:val="40"/>
          <w:szCs w:val="40"/>
          <w:rtl/>
        </w:rPr>
        <w:t xml:space="preserve"> </w:t>
      </w:r>
      <w:r w:rsidRPr="00412689">
        <w:rPr>
          <w:rFonts w:cs="Simplified Arabic" w:hint="cs"/>
          <w:b/>
          <w:bCs/>
          <w:sz w:val="40"/>
          <w:szCs w:val="40"/>
          <w:rtl/>
        </w:rPr>
        <w:t>لاعبي</w:t>
      </w:r>
      <w:r w:rsidRPr="00412689">
        <w:rPr>
          <w:rFonts w:cs="Simplified Arabic"/>
          <w:b/>
          <w:bCs/>
          <w:sz w:val="40"/>
          <w:szCs w:val="40"/>
          <w:rtl/>
        </w:rPr>
        <w:t xml:space="preserve"> </w:t>
      </w:r>
      <w:r w:rsidRPr="00412689">
        <w:rPr>
          <w:rFonts w:cs="Simplified Arabic" w:hint="cs"/>
          <w:b/>
          <w:bCs/>
          <w:sz w:val="40"/>
          <w:szCs w:val="40"/>
          <w:rtl/>
        </w:rPr>
        <w:t>كرة</w:t>
      </w:r>
      <w:r w:rsidRPr="00412689">
        <w:rPr>
          <w:rFonts w:cs="Simplified Arabic"/>
          <w:b/>
          <w:bCs/>
          <w:sz w:val="40"/>
          <w:szCs w:val="40"/>
          <w:rtl/>
        </w:rPr>
        <w:t xml:space="preserve"> </w:t>
      </w:r>
      <w:r w:rsidRPr="00412689">
        <w:rPr>
          <w:rFonts w:cs="Simplified Arabic" w:hint="cs"/>
          <w:b/>
          <w:bCs/>
          <w:sz w:val="40"/>
          <w:szCs w:val="40"/>
          <w:rtl/>
        </w:rPr>
        <w:t>القدم</w:t>
      </w:r>
      <w:r w:rsidRPr="00412689">
        <w:rPr>
          <w:rFonts w:cs="Simplified Arabic"/>
          <w:b/>
          <w:bCs/>
          <w:sz w:val="40"/>
          <w:szCs w:val="40"/>
          <w:rtl/>
        </w:rPr>
        <w:t xml:space="preserve"> </w:t>
      </w:r>
      <w:r w:rsidRPr="00412689">
        <w:rPr>
          <w:rFonts w:cs="Simplified Arabic" w:hint="cs"/>
          <w:b/>
          <w:bCs/>
          <w:sz w:val="40"/>
          <w:szCs w:val="40"/>
          <w:rtl/>
        </w:rPr>
        <w:t>في</w:t>
      </w:r>
      <w:r w:rsidRPr="00412689">
        <w:rPr>
          <w:rFonts w:cs="Simplified Arabic"/>
          <w:b/>
          <w:bCs/>
          <w:sz w:val="40"/>
          <w:szCs w:val="40"/>
          <w:rtl/>
        </w:rPr>
        <w:t xml:space="preserve"> </w:t>
      </w:r>
      <w:r w:rsidRPr="00412689">
        <w:rPr>
          <w:rFonts w:cs="Simplified Arabic" w:hint="cs"/>
          <w:b/>
          <w:bCs/>
          <w:sz w:val="40"/>
          <w:szCs w:val="40"/>
          <w:rtl/>
        </w:rPr>
        <w:t>اليمن</w:t>
      </w:r>
    </w:p>
    <w:p w:rsidR="00E66738" w:rsidRDefault="00E66738" w:rsidP="00E66738">
      <w:pPr>
        <w:jc w:val="center"/>
        <w:rPr>
          <w:rFonts w:cs="Simplified Arabic"/>
          <w:sz w:val="28"/>
          <w:szCs w:val="28"/>
          <w:rtl/>
        </w:rPr>
      </w:pPr>
    </w:p>
    <w:p w:rsidR="00412689" w:rsidRDefault="00412689" w:rsidP="00E66738">
      <w:pPr>
        <w:jc w:val="center"/>
        <w:rPr>
          <w:rFonts w:cs="Simplified Arabic"/>
          <w:sz w:val="28"/>
          <w:szCs w:val="28"/>
          <w:rtl/>
        </w:rPr>
      </w:pPr>
    </w:p>
    <w:p w:rsidR="00412689" w:rsidRDefault="00412689" w:rsidP="00E66738">
      <w:pPr>
        <w:jc w:val="center"/>
        <w:rPr>
          <w:rFonts w:cs="Simplified Arabic"/>
          <w:sz w:val="28"/>
          <w:szCs w:val="28"/>
          <w:rtl/>
        </w:rPr>
      </w:pPr>
    </w:p>
    <w:p w:rsidR="00412689" w:rsidRDefault="00412689" w:rsidP="00E66738">
      <w:pPr>
        <w:jc w:val="center"/>
        <w:rPr>
          <w:rFonts w:cs="Simplified Arabic"/>
          <w:sz w:val="28"/>
          <w:szCs w:val="28"/>
          <w:rtl/>
        </w:rPr>
      </w:pPr>
    </w:p>
    <w:p w:rsidR="00412689" w:rsidRPr="00412689" w:rsidRDefault="00412689" w:rsidP="00E66738">
      <w:pPr>
        <w:jc w:val="center"/>
        <w:rPr>
          <w:rFonts w:cs="Simplified Arabic"/>
          <w:sz w:val="28"/>
          <w:szCs w:val="28"/>
          <w:rtl/>
        </w:rPr>
      </w:pPr>
    </w:p>
    <w:p w:rsidR="00E66738" w:rsidRPr="00412689" w:rsidRDefault="00E66738" w:rsidP="00E66738">
      <w:pPr>
        <w:jc w:val="center"/>
        <w:rPr>
          <w:rFonts w:cs="Simplified Arabic"/>
          <w:b/>
          <w:bCs/>
          <w:sz w:val="28"/>
          <w:szCs w:val="28"/>
        </w:rPr>
      </w:pPr>
      <w:r w:rsidRPr="00412689">
        <w:rPr>
          <w:rFonts w:cs="Simplified Arabic" w:hint="cs"/>
          <w:b/>
          <w:bCs/>
          <w:sz w:val="28"/>
          <w:szCs w:val="28"/>
          <w:rtl/>
        </w:rPr>
        <w:t xml:space="preserve">مقدمة من الباحث </w:t>
      </w:r>
    </w:p>
    <w:p w:rsidR="00E66738" w:rsidRPr="00412689" w:rsidRDefault="00E66738" w:rsidP="00E66738">
      <w:pPr>
        <w:jc w:val="center"/>
        <w:rPr>
          <w:rFonts w:cs="Simplified Arabic"/>
          <w:b/>
          <w:bCs/>
          <w:sz w:val="28"/>
          <w:szCs w:val="28"/>
          <w:rtl/>
        </w:rPr>
      </w:pPr>
      <w:r w:rsidRPr="00412689">
        <w:rPr>
          <w:rFonts w:cs="Simplified Arabic" w:hint="cs"/>
          <w:b/>
          <w:bCs/>
          <w:sz w:val="28"/>
          <w:szCs w:val="28"/>
          <w:rtl/>
        </w:rPr>
        <w:t>فواد</w:t>
      </w:r>
      <w:r w:rsidRPr="00412689">
        <w:rPr>
          <w:rFonts w:cs="Simplified Arabic"/>
          <w:b/>
          <w:bCs/>
          <w:sz w:val="28"/>
          <w:szCs w:val="28"/>
          <w:rtl/>
        </w:rPr>
        <w:t xml:space="preserve"> </w:t>
      </w:r>
      <w:r w:rsidRPr="00412689">
        <w:rPr>
          <w:rFonts w:cs="Simplified Arabic" w:hint="cs"/>
          <w:b/>
          <w:bCs/>
          <w:sz w:val="28"/>
          <w:szCs w:val="28"/>
          <w:rtl/>
        </w:rPr>
        <w:t>محمد</w:t>
      </w:r>
      <w:r w:rsidRPr="00412689">
        <w:rPr>
          <w:rFonts w:cs="Simplified Arabic"/>
          <w:b/>
          <w:bCs/>
          <w:sz w:val="28"/>
          <w:szCs w:val="28"/>
          <w:rtl/>
        </w:rPr>
        <w:t xml:space="preserve"> </w:t>
      </w:r>
      <w:r w:rsidRPr="00412689">
        <w:rPr>
          <w:rFonts w:cs="Simplified Arabic" w:hint="cs"/>
          <w:b/>
          <w:bCs/>
          <w:sz w:val="28"/>
          <w:szCs w:val="28"/>
          <w:rtl/>
        </w:rPr>
        <w:t>علي</w:t>
      </w:r>
      <w:r w:rsidRPr="00412689">
        <w:rPr>
          <w:rFonts w:cs="Simplified Arabic"/>
          <w:b/>
          <w:bCs/>
          <w:sz w:val="28"/>
          <w:szCs w:val="28"/>
          <w:rtl/>
        </w:rPr>
        <w:t xml:space="preserve"> </w:t>
      </w:r>
      <w:r w:rsidRPr="00412689">
        <w:rPr>
          <w:rFonts w:cs="Simplified Arabic" w:hint="cs"/>
          <w:b/>
          <w:bCs/>
          <w:sz w:val="28"/>
          <w:szCs w:val="28"/>
          <w:rtl/>
        </w:rPr>
        <w:t>العودي</w:t>
      </w:r>
    </w:p>
    <w:p w:rsidR="00412689" w:rsidRDefault="00412689" w:rsidP="00E66738">
      <w:pPr>
        <w:jc w:val="center"/>
        <w:rPr>
          <w:rFonts w:cs="Simplified Arabic"/>
          <w:b/>
          <w:bCs/>
          <w:sz w:val="28"/>
          <w:szCs w:val="28"/>
          <w:rtl/>
        </w:rPr>
      </w:pPr>
      <w:r w:rsidRPr="00412689">
        <w:rPr>
          <w:rFonts w:cs="Simplified Arabic" w:hint="cs"/>
          <w:b/>
          <w:bCs/>
          <w:sz w:val="28"/>
          <w:szCs w:val="28"/>
          <w:rtl/>
        </w:rPr>
        <w:t>لنيل درجة الدكتوراه</w:t>
      </w:r>
    </w:p>
    <w:p w:rsidR="00412689" w:rsidRDefault="00412689" w:rsidP="00E66738">
      <w:pPr>
        <w:jc w:val="center"/>
        <w:rPr>
          <w:rFonts w:cs="Simplified Arabic"/>
          <w:b/>
          <w:bCs/>
          <w:sz w:val="28"/>
          <w:szCs w:val="28"/>
          <w:rtl/>
        </w:rPr>
      </w:pPr>
    </w:p>
    <w:p w:rsidR="00412689" w:rsidRDefault="00412689" w:rsidP="00E66738">
      <w:pPr>
        <w:jc w:val="center"/>
        <w:rPr>
          <w:rFonts w:cs="Simplified Arabic"/>
          <w:b/>
          <w:bCs/>
          <w:sz w:val="28"/>
          <w:szCs w:val="28"/>
          <w:rtl/>
        </w:rPr>
      </w:pPr>
    </w:p>
    <w:p w:rsidR="00412689" w:rsidRDefault="00412689" w:rsidP="00E66738">
      <w:pPr>
        <w:jc w:val="center"/>
        <w:rPr>
          <w:rFonts w:cs="Simplified Arabic"/>
          <w:b/>
          <w:bCs/>
          <w:sz w:val="28"/>
          <w:szCs w:val="28"/>
          <w:rtl/>
        </w:rPr>
      </w:pPr>
    </w:p>
    <w:p w:rsidR="00412689" w:rsidRPr="00412689" w:rsidRDefault="00412689" w:rsidP="00E66738">
      <w:pPr>
        <w:jc w:val="center"/>
        <w:rPr>
          <w:rFonts w:cs="Simplified Arabic"/>
          <w:b/>
          <w:bCs/>
          <w:sz w:val="28"/>
          <w:szCs w:val="28"/>
          <w:rtl/>
        </w:rPr>
      </w:pPr>
      <w:r>
        <w:rPr>
          <w:rFonts w:cs="Simplified Arabic" w:hint="cs"/>
          <w:b/>
          <w:bCs/>
          <w:sz w:val="28"/>
          <w:szCs w:val="28"/>
          <w:rtl/>
        </w:rPr>
        <w:t>2011 م</w:t>
      </w:r>
    </w:p>
    <w:p w:rsidR="008B3A64" w:rsidRDefault="008B3A64" w:rsidP="008D5C0A">
      <w:pPr>
        <w:pStyle w:val="1"/>
        <w:spacing w:before="0" w:after="0" w:line="360" w:lineRule="auto"/>
        <w:rPr>
          <w:rFonts w:ascii="Times New Roman" w:hAnsi="Times New Roman"/>
          <w:sz w:val="28"/>
          <w:szCs w:val="28"/>
        </w:rPr>
      </w:pPr>
      <w:bookmarkStart w:id="0" w:name="_Toc289105664"/>
      <w:r w:rsidRPr="003B119D">
        <w:rPr>
          <w:rFonts w:ascii="Times New Roman" w:hAnsi="Times New Roman"/>
          <w:sz w:val="28"/>
          <w:szCs w:val="28"/>
        </w:rPr>
        <w:lastRenderedPageBreak/>
        <w:t>ABSTRACT</w:t>
      </w:r>
      <w:bookmarkEnd w:id="0"/>
    </w:p>
    <w:p w:rsidR="00E66738" w:rsidRPr="00E66738" w:rsidRDefault="00E66738" w:rsidP="00E66738"/>
    <w:p w:rsidR="008B3A64" w:rsidRPr="003B119D" w:rsidRDefault="008B3A64" w:rsidP="008D5C0A">
      <w:pPr>
        <w:bidi w:val="0"/>
        <w:spacing w:after="0" w:line="360" w:lineRule="auto"/>
        <w:ind w:firstLine="540"/>
        <w:rPr>
          <w:rFonts w:ascii="Times New Roman" w:hAnsi="Times New Roman" w:cs="Times New Roman"/>
          <w:sz w:val="28"/>
          <w:szCs w:val="28"/>
        </w:rPr>
      </w:pPr>
      <w:r w:rsidRPr="003B119D">
        <w:rPr>
          <w:rFonts w:ascii="Times New Roman" w:hAnsi="Times New Roman" w:cs="Times New Roman"/>
          <w:sz w:val="28"/>
          <w:szCs w:val="28"/>
        </w:rPr>
        <w:t xml:space="preserve">The use of Khat among young athletes is very common in </w:t>
      </w:r>
      <w:smartTag w:uri="urn:schemas-microsoft-com:office:smarttags" w:element="country-region">
        <w:smartTag w:uri="urn:schemas-microsoft-com:office:smarttags" w:element="place">
          <w:r w:rsidRPr="003B119D">
            <w:rPr>
              <w:rFonts w:ascii="Times New Roman" w:hAnsi="Times New Roman" w:cs="Times New Roman"/>
              <w:sz w:val="28"/>
              <w:szCs w:val="28"/>
            </w:rPr>
            <w:t>Yemen</w:t>
          </w:r>
        </w:smartTag>
      </w:smartTag>
      <w:r w:rsidRPr="003B119D">
        <w:rPr>
          <w:rFonts w:ascii="Times New Roman" w:hAnsi="Times New Roman" w:cs="Times New Roman"/>
          <w:sz w:val="28"/>
          <w:szCs w:val="28"/>
        </w:rPr>
        <w:t xml:space="preserve">. Khat abuse affect upon athlete’s performance has not been investigated previously. The purpose of the present investigation is to evaluate the adaptation and responses of Khat abuse upon physical, physiological and skill variables among football players in </w:t>
      </w:r>
      <w:smartTag w:uri="urn:schemas-microsoft-com:office:smarttags" w:element="country-region">
        <w:smartTag w:uri="urn:schemas-microsoft-com:office:smarttags" w:element="place">
          <w:r w:rsidRPr="003B119D">
            <w:rPr>
              <w:rFonts w:ascii="Times New Roman" w:hAnsi="Times New Roman" w:cs="Times New Roman"/>
              <w:sz w:val="28"/>
              <w:szCs w:val="28"/>
            </w:rPr>
            <w:t>Yemen</w:t>
          </w:r>
        </w:smartTag>
      </w:smartTag>
      <w:r w:rsidRPr="003B119D">
        <w:rPr>
          <w:rFonts w:ascii="Times New Roman" w:hAnsi="Times New Roman" w:cs="Times New Roman"/>
          <w:sz w:val="28"/>
          <w:szCs w:val="28"/>
        </w:rPr>
        <w:t>.</w:t>
      </w:r>
    </w:p>
    <w:p w:rsidR="008B3A64" w:rsidRPr="003B119D" w:rsidRDefault="008B3A64" w:rsidP="008D5C0A">
      <w:pPr>
        <w:bidi w:val="0"/>
        <w:spacing w:after="0" w:line="360" w:lineRule="auto"/>
        <w:ind w:firstLine="540"/>
        <w:rPr>
          <w:rFonts w:ascii="Times New Roman" w:hAnsi="Times New Roman" w:cs="Times New Roman"/>
          <w:sz w:val="28"/>
          <w:szCs w:val="28"/>
        </w:rPr>
      </w:pPr>
      <w:r w:rsidRPr="003B119D">
        <w:rPr>
          <w:rFonts w:ascii="Times New Roman" w:hAnsi="Times New Roman" w:cs="Times New Roman"/>
          <w:sz w:val="28"/>
          <w:szCs w:val="28"/>
        </w:rPr>
        <w:t xml:space="preserve">Comparative and experimental methodology have been employed .The study sample was composed of (34) players of the first –division clubs. The study sample was divided into control group of (17) players who have never used Khat and Experimental group of (17) players who use Khat at regular basis. </w:t>
      </w:r>
    </w:p>
    <w:p w:rsidR="008B3A64" w:rsidRPr="003B119D" w:rsidRDefault="008B3A64" w:rsidP="008D5C0A">
      <w:pPr>
        <w:bidi w:val="0"/>
        <w:spacing w:after="0" w:line="360" w:lineRule="auto"/>
        <w:ind w:firstLine="540"/>
        <w:rPr>
          <w:rFonts w:ascii="Times New Roman" w:hAnsi="Times New Roman" w:cs="Times New Roman"/>
          <w:sz w:val="28"/>
          <w:szCs w:val="28"/>
          <w:rtl/>
        </w:rPr>
      </w:pPr>
      <w:r w:rsidRPr="003B119D">
        <w:rPr>
          <w:rFonts w:ascii="Times New Roman" w:hAnsi="Times New Roman" w:cs="Times New Roman"/>
          <w:sz w:val="28"/>
          <w:szCs w:val="28"/>
        </w:rPr>
        <w:t>The study procedures consisted of: First, adaptation trials consisted of applying a group of physical, physiological and skill tests on the control and experimental group without Khat use for five days for comparative purposes. Second, responses trials consisted of applying the same tests on the experimental group two hours after Khat utilization. T- Test method was employed to examine the Khat effects. The findings showed that Khat adaptations caused negative response among the experimental group in some physical, physiological and skill variables such as flexibility, reaction time, endurance and target precision, estimated VO2 max. However, responses of Khat immediate utilization caused positive changes in most physical, skills and physiological variables. It is concluded that Khat abuse may improve performance immediately after use for Khat user but may have a detriment effect after habitual abuse.</w:t>
      </w:r>
    </w:p>
    <w:p w:rsidR="008B3A64" w:rsidRPr="003B119D" w:rsidRDefault="008B3A64" w:rsidP="008D5C0A">
      <w:pPr>
        <w:bidi w:val="0"/>
        <w:spacing w:after="0" w:line="360" w:lineRule="auto"/>
        <w:ind w:firstLine="540"/>
        <w:rPr>
          <w:rFonts w:ascii="Times New Roman" w:hAnsi="Times New Roman" w:cs="Times New Roman"/>
          <w:sz w:val="28"/>
          <w:szCs w:val="28"/>
        </w:rPr>
      </w:pPr>
    </w:p>
    <w:p w:rsidR="008B3A64" w:rsidRPr="008B3A64" w:rsidRDefault="008B3A64" w:rsidP="008D5C0A">
      <w:pPr>
        <w:bidi w:val="0"/>
        <w:rPr>
          <w:rFonts w:cs="Courier New"/>
        </w:rPr>
      </w:pPr>
    </w:p>
    <w:sectPr w:rsidR="008B3A64" w:rsidRPr="008B3A64" w:rsidSect="004327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useFELayout/>
  </w:compat>
  <w:rsids>
    <w:rsidRoot w:val="008B3A64"/>
    <w:rsid w:val="002A4C6D"/>
    <w:rsid w:val="00412689"/>
    <w:rsid w:val="004327CC"/>
    <w:rsid w:val="007A24A9"/>
    <w:rsid w:val="008B3A64"/>
    <w:rsid w:val="008D5C0A"/>
    <w:rsid w:val="00E667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CC"/>
    <w:pPr>
      <w:bidi/>
    </w:pPr>
  </w:style>
  <w:style w:type="paragraph" w:styleId="1">
    <w:name w:val="heading 1"/>
    <w:basedOn w:val="a"/>
    <w:next w:val="a"/>
    <w:link w:val="1Char"/>
    <w:qFormat/>
    <w:rsid w:val="008B3A64"/>
    <w:pPr>
      <w:keepNext/>
      <w:bidi w:val="0"/>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B3A64"/>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samera</dc:creator>
  <cp:keywords/>
  <dc:description/>
  <cp:lastModifiedBy>samera</cp:lastModifiedBy>
  <cp:revision>8</cp:revision>
  <dcterms:created xsi:type="dcterms:W3CDTF">2012-08-26T08:06:00Z</dcterms:created>
  <dcterms:modified xsi:type="dcterms:W3CDTF">2012-09-01T09:05:00Z</dcterms:modified>
</cp:coreProperties>
</file>