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7B" w:rsidRPr="00EF07D2" w:rsidRDefault="0053197B" w:rsidP="0053197B">
      <w:pPr>
        <w:pStyle w:val="21"/>
        <w:rPr>
          <w:rFonts w:cs="Simplified Arabic" w:hint="cs"/>
          <w:b/>
          <w:bCs/>
          <w:color w:val="000000"/>
          <w:sz w:val="36"/>
          <w:szCs w:val="36"/>
          <w:u w:val="single"/>
          <w:rtl/>
        </w:rPr>
      </w:pPr>
      <w:bookmarkStart w:id="0" w:name="_Toc112041016"/>
      <w:r w:rsidRPr="00EF07D2">
        <w:rPr>
          <w:rFonts w:cs="Simplified Arabic" w:hint="cs"/>
          <w:b/>
          <w:bCs/>
          <w:color w:val="000000"/>
          <w:sz w:val="36"/>
          <w:szCs w:val="36"/>
          <w:u w:val="single"/>
          <w:rtl/>
        </w:rPr>
        <w:t>ملخص</w:t>
      </w:r>
      <w:bookmarkEnd w:id="0"/>
      <w:r w:rsidRPr="00EF07D2">
        <w:rPr>
          <w:rFonts w:cs="Simplified Arabic" w:hint="cs"/>
          <w:b/>
          <w:bCs/>
          <w:color w:val="000000"/>
          <w:sz w:val="36"/>
          <w:szCs w:val="36"/>
          <w:u w:val="single"/>
          <w:rtl/>
        </w:rPr>
        <w:t xml:space="preserve"> باللغة العربية</w:t>
      </w:r>
    </w:p>
    <w:p w:rsidR="00EF07D2" w:rsidRPr="00384FD9" w:rsidRDefault="00EF07D2" w:rsidP="0053197B">
      <w:pPr>
        <w:pStyle w:val="21"/>
        <w:rPr>
          <w:rFonts w:hint="cs"/>
          <w:color w:val="000000"/>
          <w:rtl/>
        </w:rPr>
      </w:pPr>
    </w:p>
    <w:p w:rsidR="0053197B" w:rsidRPr="00EF07D2" w:rsidRDefault="0053197B" w:rsidP="00EF07D2">
      <w:pPr>
        <w:ind w:left="17"/>
        <w:rPr>
          <w:rFonts w:cs="Simplified Arabic"/>
          <w:color w:val="000000"/>
          <w:sz w:val="28"/>
          <w:szCs w:val="28"/>
          <w:rtl/>
        </w:rPr>
      </w:pPr>
      <w:r w:rsidRPr="00EF07D2">
        <w:rPr>
          <w:rFonts w:cs="Simplified Arabic" w:hint="cs"/>
          <w:color w:val="000000"/>
          <w:sz w:val="28"/>
          <w:szCs w:val="28"/>
          <w:rtl/>
        </w:rPr>
        <w:t>هدفت الدراسة إلى التعرف إلى أثر برنامج  تربوي حركي مقترح للتربية الحركية على القدرات الإدراكية الحركية لذوي التحديات العقلية للمرحلة السنية من (9-12) سنة قابلين للتعلم تراوحت معدلات ذكائهم ما بين (50- 70)  من ذوي الإعاقات البسيطة، تكونت عينة الدراسة من (24) طفلاً قسمت إلى (12) طفلاً للمجموعة التجريبية و(12) طفلاً للمجموعة الضابطة استخدم الباحث بعض بنود مقياس بوردو المعدل للإدراك الحركي وعدل عليه وجمع مجموعة اختبارات حركية من مراجع علمية متخصصة وعدل عليها، وللمعالج</w:t>
      </w:r>
      <w:r w:rsidRPr="00EF07D2">
        <w:rPr>
          <w:rFonts w:cs="Simplified Arabic"/>
          <w:color w:val="000000"/>
          <w:sz w:val="28"/>
          <w:szCs w:val="28"/>
          <w:rtl/>
        </w:rPr>
        <w:t>ة</w:t>
      </w:r>
      <w:r w:rsidRPr="00EF07D2">
        <w:rPr>
          <w:rFonts w:cs="Simplified Arabic" w:hint="cs"/>
          <w:color w:val="000000"/>
          <w:sz w:val="28"/>
          <w:szCs w:val="28"/>
          <w:rtl/>
        </w:rPr>
        <w:t xml:space="preserve"> الإحصائية استخرج الوسط والانحراف والمدى لمان وتني</w:t>
      </w:r>
      <w:r w:rsidRPr="00EF07D2">
        <w:rPr>
          <w:rFonts w:cs="Simplified Arabic"/>
          <w:color w:val="000000"/>
          <w:sz w:val="28"/>
          <w:szCs w:val="28"/>
          <w:rtl/>
        </w:rPr>
        <w:t xml:space="preserve"> </w:t>
      </w:r>
      <w:r w:rsidRPr="00EF07D2">
        <w:rPr>
          <w:rFonts w:cs="Simplified Arabic" w:hint="cs"/>
          <w:color w:val="000000"/>
          <w:sz w:val="28"/>
          <w:szCs w:val="28"/>
          <w:rtl/>
          <w:lang w:bidi="ar-YE"/>
        </w:rPr>
        <w:t>واختبار</w:t>
      </w:r>
      <w:r w:rsidRPr="00EF07D2">
        <w:rPr>
          <w:rFonts w:cs="Simplified Arabic" w:hint="cs"/>
          <w:color w:val="000000"/>
          <w:sz w:val="28"/>
          <w:szCs w:val="28"/>
          <w:rtl/>
        </w:rPr>
        <w:t xml:space="preserve"> ,</w:t>
      </w:r>
      <w:r w:rsidRPr="00EF07D2">
        <w:rPr>
          <w:rFonts w:cs="Simplified Arabic"/>
          <w:color w:val="000000"/>
          <w:sz w:val="28"/>
          <w:szCs w:val="28"/>
        </w:rPr>
        <w:t>Wilcoxon</w:t>
      </w:r>
    </w:p>
    <w:p w:rsidR="0053197B" w:rsidRPr="00EF07D2" w:rsidRDefault="0053197B" w:rsidP="00EF07D2">
      <w:pPr>
        <w:ind w:left="17"/>
        <w:rPr>
          <w:rFonts w:cs="Simplified Arabic" w:hint="cs"/>
          <w:color w:val="000000"/>
          <w:sz w:val="28"/>
          <w:szCs w:val="28"/>
          <w:rtl/>
          <w:lang w:bidi="ar-YE"/>
        </w:rPr>
      </w:pPr>
      <w:r w:rsidRPr="00EF07D2">
        <w:rPr>
          <w:rFonts w:cs="Simplified Arabic" w:hint="cs"/>
          <w:color w:val="000000"/>
          <w:sz w:val="28"/>
          <w:szCs w:val="28"/>
          <w:rtl/>
        </w:rPr>
        <w:t>أظهرت النتائج</w:t>
      </w:r>
      <w:r w:rsidRPr="00EF07D2">
        <w:rPr>
          <w:rFonts w:cs="Simplified Arabic" w:hint="cs"/>
          <w:color w:val="000000"/>
          <w:sz w:val="28"/>
          <w:szCs w:val="28"/>
          <w:rtl/>
          <w:lang w:bidi="ar-YE"/>
        </w:rPr>
        <w:t xml:space="preserve"> أن البرنامج المقترح لتنمية وتطوير القدرات الإدراكية الحركية له تأثير إيجابي ذو دلالة إحصائية على تحسين القدرات الإدراكية الحركية للأطفال قيد الدراسة، كما أن هناك فروق ذات دلالة إحصائية بين المجموعة التجريبية والضابطة تعزى لمتغيرات الإدراك الحركي ولصالح المجموعة التجريبية في القياس البعدي عدا عنصر الرشاقة الذي لم يكن دالاً إحصائياً، وأوصى الباحث بتطبيق البرنامج المقترح على فئات عمرية أخرى من ذوي الإعاقات المتوسطة والشديدة.</w:t>
      </w:r>
    </w:p>
    <w:p w:rsidR="0053197B" w:rsidRPr="00EF07D2" w:rsidRDefault="0053197B" w:rsidP="0053197B">
      <w:pPr>
        <w:spacing w:line="288" w:lineRule="auto"/>
        <w:ind w:left="17"/>
        <w:jc w:val="lowKashida"/>
        <w:rPr>
          <w:rFonts w:cs="Courier New" w:hint="cs"/>
          <w:color w:val="000000"/>
          <w:rtl/>
        </w:rPr>
      </w:pPr>
    </w:p>
    <w:p w:rsidR="00A236F4" w:rsidRDefault="00A236F4" w:rsidP="00EF07D2">
      <w:pPr>
        <w:spacing w:line="360" w:lineRule="auto"/>
        <w:jc w:val="center"/>
        <w:rPr>
          <w:rFonts w:asciiTheme="majorBidi" w:hAnsiTheme="majorBidi" w:cstheme="majorBidi"/>
          <w:b/>
          <w:bCs/>
          <w:color w:val="000000"/>
          <w:sz w:val="36"/>
          <w:szCs w:val="36"/>
          <w:u w:val="single"/>
        </w:rPr>
      </w:pPr>
      <w:r w:rsidRPr="00EF07D2">
        <w:rPr>
          <w:rFonts w:asciiTheme="majorBidi" w:hAnsiTheme="majorBidi" w:cstheme="majorBidi"/>
          <w:b/>
          <w:bCs/>
          <w:color w:val="000000"/>
          <w:sz w:val="36"/>
          <w:szCs w:val="36"/>
          <w:u w:val="single"/>
        </w:rPr>
        <w:t>Abstract</w:t>
      </w:r>
    </w:p>
    <w:p w:rsidR="00EF07D2" w:rsidRPr="00EF07D2" w:rsidRDefault="00EF07D2" w:rsidP="00EF07D2">
      <w:pPr>
        <w:spacing w:line="360" w:lineRule="auto"/>
        <w:jc w:val="center"/>
        <w:rPr>
          <w:rFonts w:asciiTheme="majorBidi" w:hAnsiTheme="majorBidi" w:cs="Courier New" w:hint="cs"/>
          <w:b/>
          <w:bCs/>
          <w:color w:val="000000"/>
          <w:sz w:val="36"/>
          <w:szCs w:val="36"/>
          <w:u w:val="single"/>
          <w:rtl/>
        </w:rPr>
      </w:pPr>
    </w:p>
    <w:p w:rsidR="00A236F4" w:rsidRPr="00EF07D2" w:rsidRDefault="00A236F4" w:rsidP="00EF07D2">
      <w:pPr>
        <w:bidi w:val="0"/>
        <w:rPr>
          <w:rFonts w:asciiTheme="majorBidi" w:hAnsiTheme="majorBidi" w:cstheme="majorBidi"/>
          <w:color w:val="000000"/>
          <w:sz w:val="28"/>
          <w:szCs w:val="28"/>
        </w:rPr>
      </w:pPr>
      <w:r w:rsidRPr="00EF07D2">
        <w:rPr>
          <w:rFonts w:asciiTheme="majorBidi" w:hAnsiTheme="majorBidi" w:cstheme="majorBidi"/>
          <w:color w:val="000000"/>
          <w:sz w:val="28"/>
          <w:szCs w:val="28"/>
        </w:rPr>
        <w:t>Results revealed positive effect of the suggested program on motor conceptual ability development, with significant statistical improvement on motor conceptual activities of the subjects.</w:t>
      </w:r>
    </w:p>
    <w:p w:rsidR="00A236F4" w:rsidRPr="00EF07D2" w:rsidRDefault="00A236F4" w:rsidP="00EF07D2">
      <w:pPr>
        <w:bidi w:val="0"/>
        <w:rPr>
          <w:rFonts w:asciiTheme="majorBidi" w:hAnsiTheme="majorBidi" w:cstheme="majorBidi"/>
          <w:color w:val="000000"/>
          <w:sz w:val="28"/>
          <w:szCs w:val="28"/>
          <w:rtl/>
        </w:rPr>
      </w:pPr>
      <w:r w:rsidRPr="00EF07D2">
        <w:rPr>
          <w:rFonts w:asciiTheme="majorBidi" w:hAnsiTheme="majorBidi" w:cstheme="majorBidi"/>
          <w:color w:val="000000"/>
          <w:sz w:val="28"/>
          <w:szCs w:val="28"/>
        </w:rPr>
        <w:t>Analysis also revealed significant statistical differences between test and control groups. Through all motor conceptual variables, and for the test group favor related with the extent measurement, except the agile element which revealed no significant statistical differences.</w:t>
      </w:r>
    </w:p>
    <w:p w:rsidR="00A236F4" w:rsidRPr="00EF07D2" w:rsidRDefault="00A236F4" w:rsidP="00EF07D2">
      <w:pPr>
        <w:pStyle w:val="2"/>
        <w:bidi w:val="0"/>
        <w:spacing w:line="276" w:lineRule="auto"/>
        <w:jc w:val="left"/>
        <w:rPr>
          <w:rFonts w:asciiTheme="majorBidi" w:hAnsiTheme="majorBidi" w:cstheme="majorBidi"/>
          <w:color w:val="000000"/>
        </w:rPr>
      </w:pPr>
      <w:r w:rsidRPr="00EF07D2">
        <w:rPr>
          <w:rFonts w:asciiTheme="majorBidi" w:hAnsiTheme="majorBidi" w:cstheme="majorBidi"/>
          <w:color w:val="000000"/>
        </w:rPr>
        <w:lastRenderedPageBreak/>
        <w:t>The scholar recommended the implementation of the suggested program on other subjects of higher or lower age groups than the subject of this study, who had mild, medium or severe mentally retardation.</w:t>
      </w:r>
    </w:p>
    <w:sectPr w:rsidR="00A236F4" w:rsidRPr="00EF07D2">
      <w:headerReference w:type="even" r:id="rId6"/>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8B3" w:rsidRDefault="004278B3" w:rsidP="00EF07D2">
      <w:pPr>
        <w:spacing w:after="0" w:line="240" w:lineRule="auto"/>
      </w:pPr>
      <w:r>
        <w:separator/>
      </w:r>
    </w:p>
  </w:endnote>
  <w:endnote w:type="continuationSeparator" w:id="1">
    <w:p w:rsidR="004278B3" w:rsidRDefault="004278B3" w:rsidP="00EF0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0A87" w:usb1="00000000" w:usb2="00000000" w:usb3="00000000" w:csb0="000001BF" w:csb1="00000000"/>
  </w:font>
  <w:font w:name="PT Bold Heading">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8C" w:rsidRDefault="004278B3">
    <w:pPr>
      <w:pStyle w:val="a3"/>
      <w:framePr w:wrap="around" w:vAnchor="text" w:hAnchor="margin" w:xAlign="center" w:y="1"/>
      <w:rPr>
        <w:rStyle w:val="a4"/>
        <w:rtl/>
      </w:rPr>
    </w:pPr>
    <w:r>
      <w:rPr>
        <w:rStyle w:val="a4"/>
        <w:rtl/>
      </w:rPr>
      <w:fldChar w:fldCharType="begin"/>
    </w:r>
    <w:r>
      <w:rPr>
        <w:rStyle w:val="a4"/>
        <w:szCs w:val="24"/>
        <w:lang/>
      </w:rPr>
      <w:instrText xml:space="preserve">PAGE  </w:instrText>
    </w:r>
    <w:r>
      <w:rPr>
        <w:rStyle w:val="a4"/>
        <w:rtl/>
      </w:rPr>
      <w:fldChar w:fldCharType="end"/>
    </w:r>
  </w:p>
  <w:p w:rsidR="000C108C" w:rsidRDefault="004278B3">
    <w:pPr>
      <w:pStyle w:val="a3"/>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8C" w:rsidRDefault="004278B3">
    <w:pPr>
      <w:pStyle w:val="a3"/>
      <w:ind w:firstLine="360"/>
      <w:rPr>
        <w:sz w:val="30"/>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8B3" w:rsidRDefault="004278B3" w:rsidP="00EF07D2">
      <w:pPr>
        <w:spacing w:after="0" w:line="240" w:lineRule="auto"/>
      </w:pPr>
      <w:r>
        <w:separator/>
      </w:r>
    </w:p>
  </w:footnote>
  <w:footnote w:type="continuationSeparator" w:id="1">
    <w:p w:rsidR="004278B3" w:rsidRDefault="004278B3" w:rsidP="00EF0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8C" w:rsidRDefault="004278B3" w:rsidP="00FD6379">
    <w:pPr>
      <w:pStyle w:val="a5"/>
      <w:framePr w:wrap="around" w:vAnchor="text" w:hAnchor="margin" w:xAlign="center" w:y="1"/>
      <w:rPr>
        <w:rStyle w:val="a4"/>
      </w:rPr>
    </w:pPr>
    <w:r>
      <w:rPr>
        <w:rStyle w:val="a4"/>
        <w:rtl/>
      </w:rPr>
      <w:fldChar w:fldCharType="begin"/>
    </w:r>
    <w:r>
      <w:rPr>
        <w:rStyle w:val="a4"/>
      </w:rPr>
      <w:instrText xml:space="preserve">PAGE  </w:instrText>
    </w:r>
    <w:r>
      <w:rPr>
        <w:rStyle w:val="a4"/>
        <w:rtl/>
      </w:rPr>
      <w:fldChar w:fldCharType="end"/>
    </w:r>
  </w:p>
  <w:p w:rsidR="000C108C" w:rsidRDefault="004278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8C" w:rsidRDefault="004278B3">
    <w:pPr>
      <w:pStyle w:val="a5"/>
      <w:tabs>
        <w:tab w:val="clear" w:pos="8306"/>
      </w:tabs>
      <w:jc w:val="right"/>
      <w:rPr>
        <w:rFonts w:hint="cs"/>
        <w:sz w:val="30"/>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3197B"/>
    <w:rsid w:val="004278B3"/>
    <w:rsid w:val="0053197B"/>
    <w:rsid w:val="00A236F4"/>
    <w:rsid w:val="00C97259"/>
    <w:rsid w:val="00EF07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53197B"/>
    <w:pPr>
      <w:spacing w:before="160" w:after="0" w:line="240" w:lineRule="auto"/>
      <w:jc w:val="center"/>
    </w:pPr>
    <w:rPr>
      <w:rFonts w:ascii="Times New Roman" w:eastAsia="Times New Roman" w:hAnsi="Times New Roman" w:cs="PT Bold Heading"/>
      <w:shadow/>
      <w:sz w:val="40"/>
      <w:szCs w:val="42"/>
    </w:rPr>
  </w:style>
  <w:style w:type="paragraph" w:styleId="a3">
    <w:name w:val="footer"/>
    <w:basedOn w:val="a"/>
    <w:link w:val="Char"/>
    <w:rsid w:val="0053197B"/>
    <w:pPr>
      <w:tabs>
        <w:tab w:val="center" w:pos="4153"/>
        <w:tab w:val="right" w:pos="8306"/>
      </w:tabs>
      <w:autoSpaceDE w:val="0"/>
      <w:autoSpaceDN w:val="0"/>
      <w:spacing w:before="160" w:after="0" w:line="520" w:lineRule="atLeast"/>
      <w:jc w:val="both"/>
    </w:pPr>
    <w:rPr>
      <w:rFonts w:ascii="Arial" w:eastAsia="Times New Roman" w:hAnsi="Arial" w:cs="Arial"/>
      <w:sz w:val="24"/>
      <w:szCs w:val="30"/>
    </w:rPr>
  </w:style>
  <w:style w:type="character" w:customStyle="1" w:styleId="Char">
    <w:name w:val="تذييل صفحة Char"/>
    <w:basedOn w:val="a0"/>
    <w:link w:val="a3"/>
    <w:rsid w:val="0053197B"/>
    <w:rPr>
      <w:rFonts w:ascii="Arial" w:eastAsia="Times New Roman" w:hAnsi="Arial" w:cs="Arial"/>
      <w:sz w:val="24"/>
      <w:szCs w:val="30"/>
    </w:rPr>
  </w:style>
  <w:style w:type="character" w:styleId="a4">
    <w:name w:val="page number"/>
    <w:basedOn w:val="a0"/>
    <w:rsid w:val="0053197B"/>
    <w:rPr>
      <w:rFonts w:cs="Arabic Transparent"/>
      <w:lang w:eastAsia="ar-SA" w:bidi="ar-SA"/>
    </w:rPr>
  </w:style>
  <w:style w:type="paragraph" w:styleId="a5">
    <w:name w:val="header"/>
    <w:basedOn w:val="a"/>
    <w:link w:val="Char0"/>
    <w:rsid w:val="0053197B"/>
    <w:pPr>
      <w:tabs>
        <w:tab w:val="center" w:pos="4153"/>
        <w:tab w:val="right" w:pos="8306"/>
      </w:tabs>
      <w:autoSpaceDE w:val="0"/>
      <w:autoSpaceDN w:val="0"/>
      <w:spacing w:before="160" w:after="0" w:line="520" w:lineRule="atLeast"/>
      <w:jc w:val="both"/>
    </w:pPr>
    <w:rPr>
      <w:rFonts w:ascii="Arial" w:eastAsia="Times New Roman" w:hAnsi="Arial" w:cs="Arial"/>
      <w:sz w:val="24"/>
      <w:szCs w:val="30"/>
    </w:rPr>
  </w:style>
  <w:style w:type="character" w:customStyle="1" w:styleId="Char0">
    <w:name w:val="رأس صفحة Char"/>
    <w:basedOn w:val="a0"/>
    <w:link w:val="a5"/>
    <w:rsid w:val="0053197B"/>
    <w:rPr>
      <w:rFonts w:ascii="Arial" w:eastAsia="Times New Roman" w:hAnsi="Arial" w:cs="Arial"/>
      <w:sz w:val="24"/>
      <w:szCs w:val="30"/>
    </w:rPr>
  </w:style>
  <w:style w:type="paragraph" w:styleId="2">
    <w:name w:val="Body Text 2"/>
    <w:basedOn w:val="a"/>
    <w:link w:val="2Char"/>
    <w:rsid w:val="00A236F4"/>
    <w:pPr>
      <w:spacing w:after="0" w:line="288" w:lineRule="auto"/>
      <w:jc w:val="lowKashida"/>
    </w:pPr>
    <w:rPr>
      <w:rFonts w:ascii="Times New Roman" w:eastAsia="Times New Roman" w:hAnsi="Times New Roman" w:cs="Simplified Arabic"/>
      <w:sz w:val="28"/>
      <w:szCs w:val="28"/>
    </w:rPr>
  </w:style>
  <w:style w:type="character" w:customStyle="1" w:styleId="2Char">
    <w:name w:val="نص أساسي 2 Char"/>
    <w:basedOn w:val="a0"/>
    <w:link w:val="2"/>
    <w:rsid w:val="00A236F4"/>
    <w:rPr>
      <w:rFonts w:ascii="Times New Roman" w:eastAsia="Times New Roman" w:hAnsi="Times New Roman" w:cs="Simplified Arabic"/>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5</cp:revision>
  <dcterms:created xsi:type="dcterms:W3CDTF">2012-08-29T09:39:00Z</dcterms:created>
  <dcterms:modified xsi:type="dcterms:W3CDTF">2012-08-29T09:43:00Z</dcterms:modified>
</cp:coreProperties>
</file>