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7F5" w:rsidRDefault="00A307F5" w:rsidP="00A307F5">
      <w:pPr>
        <w:spacing w:line="360" w:lineRule="auto"/>
        <w:rPr>
          <w:rFonts w:cs="Arabic Transparent" w:hint="cs"/>
          <w:sz w:val="32"/>
          <w:szCs w:val="32"/>
        </w:rPr>
      </w:pPr>
      <w:r>
        <w:rPr>
          <w:noProof/>
        </w:rPr>
        <w:drawing>
          <wp:anchor distT="0" distB="0" distL="114300" distR="114300" simplePos="0" relativeHeight="251661312" behindDoc="0" locked="0" layoutInCell="1" allowOverlap="1">
            <wp:simplePos x="0" y="0"/>
            <wp:positionH relativeFrom="column">
              <wp:posOffset>-36195</wp:posOffset>
            </wp:positionH>
            <wp:positionV relativeFrom="paragraph">
              <wp:posOffset>-66040</wp:posOffset>
            </wp:positionV>
            <wp:extent cx="1437640" cy="1774190"/>
            <wp:effectExtent l="19050" t="0" r="0" b="0"/>
            <wp:wrapNone/>
            <wp:docPr id="3" name="صورة 3" descr="شعار جامعة عد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شعار جامعة عدن"/>
                    <pic:cNvPicPr>
                      <a:picLocks noChangeAspect="1" noChangeArrowheads="1"/>
                    </pic:cNvPicPr>
                  </pic:nvPicPr>
                  <pic:blipFill>
                    <a:blip r:embed="rId7" cstate="print"/>
                    <a:srcRect/>
                    <a:stretch>
                      <a:fillRect/>
                    </a:stretch>
                  </pic:blipFill>
                  <pic:spPr bwMode="auto">
                    <a:xfrm>
                      <a:off x="0" y="0"/>
                      <a:ext cx="1437640" cy="1774190"/>
                    </a:xfrm>
                    <a:prstGeom prst="rect">
                      <a:avLst/>
                    </a:prstGeom>
                    <a:noFill/>
                    <a:ln w="9525">
                      <a:noFill/>
                      <a:miter lim="800000"/>
                      <a:headEnd/>
                      <a:tailEnd/>
                    </a:ln>
                  </pic:spPr>
                </pic:pic>
              </a:graphicData>
            </a:graphic>
          </wp:anchor>
        </w:drawing>
      </w:r>
      <w:r>
        <w:rPr>
          <w:rFonts w:cs="Arabic Transparent" w:hint="cs"/>
          <w:noProof/>
          <w:sz w:val="32"/>
          <w:szCs w:val="32"/>
          <w:rtl/>
        </w:rPr>
        <w:pict>
          <v:shapetype id="_x0000_t202" coordsize="21600,21600" o:spt="202" path="m,l,21600r21600,l21600,xe">
            <v:stroke joinstyle="miter"/>
            <v:path gradientshapeok="t" o:connecttype="rect"/>
          </v:shapetype>
          <v:shape id="_x0000_s1026" type="#_x0000_t202" style="position:absolute;left:0;text-align:left;margin-left:315pt;margin-top:18pt;width:135pt;height:99pt;z-index:251660288;mso-position-horizontal-relative:text;mso-position-vertical-relative:text" filled="f" stroked="f">
            <v:textbox>
              <w:txbxContent>
                <w:p w:rsidR="00A307F5" w:rsidRPr="006C2313" w:rsidRDefault="00A307F5" w:rsidP="00A307F5">
                  <w:pPr>
                    <w:jc w:val="center"/>
                    <w:rPr>
                      <w:rFonts w:cs="Arabic Transparent" w:hint="cs"/>
                      <w:b/>
                      <w:bCs/>
                      <w:sz w:val="32"/>
                      <w:szCs w:val="32"/>
                      <w:rtl/>
                    </w:rPr>
                  </w:pPr>
                  <w:r w:rsidRPr="006C2313">
                    <w:rPr>
                      <w:rFonts w:cs="Arabic Transparent" w:hint="cs"/>
                      <w:b/>
                      <w:bCs/>
                      <w:sz w:val="32"/>
                      <w:szCs w:val="32"/>
                      <w:rtl/>
                    </w:rPr>
                    <w:t>الجمهورية اليمنية</w:t>
                  </w:r>
                </w:p>
                <w:p w:rsidR="00A307F5" w:rsidRPr="006C2313" w:rsidRDefault="00A307F5" w:rsidP="00A307F5">
                  <w:pPr>
                    <w:jc w:val="center"/>
                    <w:rPr>
                      <w:rFonts w:cs="Arabic Transparent" w:hint="cs"/>
                      <w:b/>
                      <w:bCs/>
                      <w:sz w:val="32"/>
                      <w:szCs w:val="32"/>
                      <w:rtl/>
                    </w:rPr>
                  </w:pPr>
                  <w:r w:rsidRPr="006C2313">
                    <w:rPr>
                      <w:rFonts w:cs="Arabic Transparent" w:hint="cs"/>
                      <w:b/>
                      <w:bCs/>
                      <w:sz w:val="32"/>
                      <w:szCs w:val="32"/>
                      <w:rtl/>
                    </w:rPr>
                    <w:t xml:space="preserve">جامعة </w:t>
                  </w:r>
                  <w:r>
                    <w:rPr>
                      <w:rFonts w:cs="Arabic Transparent" w:hint="cs"/>
                      <w:b/>
                      <w:bCs/>
                      <w:sz w:val="32"/>
                      <w:szCs w:val="32"/>
                      <w:rtl/>
                    </w:rPr>
                    <w:t>عدن</w:t>
                  </w:r>
                </w:p>
                <w:p w:rsidR="00A307F5" w:rsidRPr="006C2313" w:rsidRDefault="00A307F5" w:rsidP="00A307F5">
                  <w:pPr>
                    <w:jc w:val="center"/>
                    <w:rPr>
                      <w:rFonts w:cs="Arabic Transparent" w:hint="cs"/>
                      <w:b/>
                      <w:bCs/>
                      <w:sz w:val="32"/>
                      <w:szCs w:val="32"/>
                      <w:rtl/>
                    </w:rPr>
                  </w:pPr>
                  <w:r w:rsidRPr="006C2313">
                    <w:rPr>
                      <w:rFonts w:cs="Arabic Transparent" w:hint="cs"/>
                      <w:b/>
                      <w:bCs/>
                      <w:sz w:val="32"/>
                      <w:szCs w:val="32"/>
                      <w:rtl/>
                    </w:rPr>
                    <w:t>كلية الآداب</w:t>
                  </w:r>
                </w:p>
                <w:p w:rsidR="00A307F5" w:rsidRDefault="00A307F5" w:rsidP="00A307F5">
                  <w:pPr>
                    <w:jc w:val="center"/>
                    <w:rPr>
                      <w:rFonts w:hint="cs"/>
                      <w:b/>
                      <w:bCs/>
                      <w:rtl/>
                    </w:rPr>
                  </w:pPr>
                  <w:r w:rsidRPr="006C2313">
                    <w:rPr>
                      <w:rFonts w:cs="Arabic Transparent" w:hint="cs"/>
                      <w:b/>
                      <w:bCs/>
                      <w:sz w:val="32"/>
                      <w:szCs w:val="32"/>
                      <w:rtl/>
                    </w:rPr>
                    <w:t xml:space="preserve">قسم </w:t>
                  </w:r>
                  <w:r>
                    <w:rPr>
                      <w:rFonts w:cs="Arabic Transparent" w:hint="cs"/>
                      <w:b/>
                      <w:bCs/>
                      <w:sz w:val="32"/>
                      <w:szCs w:val="32"/>
                      <w:rtl/>
                    </w:rPr>
                    <w:t>الجغرافيا</w:t>
                  </w:r>
                </w:p>
                <w:p w:rsidR="00A307F5" w:rsidRPr="00551371" w:rsidRDefault="00A307F5" w:rsidP="00A307F5">
                  <w:pPr>
                    <w:jc w:val="center"/>
                    <w:rPr>
                      <w:rFonts w:cs="Arabic Transparent" w:hint="cs"/>
                      <w:b/>
                      <w:bCs/>
                      <w:sz w:val="32"/>
                      <w:szCs w:val="32"/>
                      <w:rtl/>
                    </w:rPr>
                  </w:pPr>
                </w:p>
              </w:txbxContent>
            </v:textbox>
            <w10:wrap anchorx="page"/>
          </v:shape>
        </w:pict>
      </w:r>
    </w:p>
    <w:p w:rsidR="00A307F5" w:rsidRPr="00396B4D" w:rsidRDefault="00A307F5" w:rsidP="00A307F5">
      <w:pPr>
        <w:spacing w:line="360" w:lineRule="auto"/>
        <w:rPr>
          <w:rFonts w:cs="Arabic Transparent" w:hint="cs"/>
          <w:sz w:val="32"/>
          <w:szCs w:val="32"/>
          <w:rtl/>
        </w:rPr>
      </w:pPr>
    </w:p>
    <w:p w:rsidR="00A307F5" w:rsidRDefault="00A307F5" w:rsidP="00A307F5">
      <w:pPr>
        <w:spacing w:line="360" w:lineRule="auto"/>
        <w:rPr>
          <w:rFonts w:cs="Arabic Transparent" w:hint="cs"/>
          <w:sz w:val="32"/>
          <w:szCs w:val="32"/>
          <w:rtl/>
        </w:rPr>
      </w:pPr>
    </w:p>
    <w:p w:rsidR="00A307F5" w:rsidRPr="00396B4D" w:rsidRDefault="00A307F5" w:rsidP="00A307F5">
      <w:pPr>
        <w:spacing w:line="360" w:lineRule="auto"/>
        <w:rPr>
          <w:rFonts w:cs="Arabic Transparent" w:hint="cs"/>
          <w:sz w:val="32"/>
          <w:szCs w:val="32"/>
          <w:rtl/>
        </w:rPr>
      </w:pPr>
    </w:p>
    <w:p w:rsidR="00A307F5" w:rsidRPr="006C2313" w:rsidRDefault="00A307F5" w:rsidP="00A307F5">
      <w:pPr>
        <w:jc w:val="center"/>
        <w:rPr>
          <w:rFonts w:cs="mohammad bold art 1" w:hint="cs"/>
          <w:sz w:val="28"/>
          <w:szCs w:val="28"/>
          <w:rtl/>
        </w:rPr>
      </w:pPr>
    </w:p>
    <w:p w:rsidR="00A307F5" w:rsidRDefault="00A307F5" w:rsidP="00A307F5">
      <w:pPr>
        <w:jc w:val="center"/>
        <w:outlineLvl w:val="0"/>
        <w:rPr>
          <w:rFonts w:cs="AL-Mateen" w:hint="cs"/>
          <w:color w:val="800080"/>
          <w:sz w:val="96"/>
          <w:szCs w:val="96"/>
          <w:rtl/>
        </w:rPr>
      </w:pPr>
    </w:p>
    <w:p w:rsidR="00A307F5" w:rsidRPr="00AD38CB" w:rsidRDefault="00A307F5" w:rsidP="00A307F5">
      <w:pPr>
        <w:jc w:val="center"/>
        <w:outlineLvl w:val="0"/>
        <w:rPr>
          <w:rFonts w:cs="AL-Mateen" w:hint="cs"/>
          <w:color w:val="800080"/>
          <w:sz w:val="96"/>
          <w:szCs w:val="96"/>
          <w:rtl/>
        </w:rPr>
      </w:pPr>
      <w:r w:rsidRPr="00AD38CB">
        <w:rPr>
          <w:rFonts w:cs="AL-Mateen" w:hint="cs"/>
          <w:color w:val="800080"/>
          <w:sz w:val="96"/>
          <w:szCs w:val="96"/>
          <w:rtl/>
        </w:rPr>
        <w:t>الوظيفة التجارية لمدينة عدن</w:t>
      </w:r>
    </w:p>
    <w:p w:rsidR="00A307F5" w:rsidRPr="00347507" w:rsidRDefault="00A307F5" w:rsidP="00A307F5">
      <w:pPr>
        <w:jc w:val="center"/>
        <w:rPr>
          <w:rFonts w:cs="AL-Mateen" w:hint="cs"/>
          <w:color w:val="800080"/>
          <w:sz w:val="60"/>
          <w:szCs w:val="60"/>
          <w:rtl/>
        </w:rPr>
      </w:pPr>
      <w:r w:rsidRPr="00347507">
        <w:rPr>
          <w:rFonts w:cs="AL-Mateen" w:hint="cs"/>
          <w:color w:val="800080"/>
          <w:sz w:val="60"/>
          <w:szCs w:val="60"/>
          <w:rtl/>
        </w:rPr>
        <w:t>(دراسة في الجغرافية  الحضرية)</w:t>
      </w:r>
    </w:p>
    <w:p w:rsidR="00A307F5" w:rsidRDefault="00A307F5" w:rsidP="00A307F5">
      <w:pPr>
        <w:spacing w:line="360" w:lineRule="auto"/>
        <w:jc w:val="center"/>
        <w:outlineLvl w:val="0"/>
        <w:rPr>
          <w:rFonts w:cs="Arabic Transparent" w:hint="cs"/>
          <w:b/>
          <w:bCs/>
          <w:sz w:val="18"/>
          <w:szCs w:val="18"/>
          <w:rtl/>
        </w:rPr>
      </w:pPr>
    </w:p>
    <w:p w:rsidR="00A307F5" w:rsidRPr="00B01EBE" w:rsidRDefault="00A307F5" w:rsidP="00A307F5">
      <w:pPr>
        <w:spacing w:line="360" w:lineRule="auto"/>
        <w:jc w:val="center"/>
        <w:outlineLvl w:val="0"/>
        <w:rPr>
          <w:rFonts w:cs="Arabic Transparent" w:hint="cs"/>
          <w:b/>
          <w:bCs/>
          <w:sz w:val="18"/>
          <w:szCs w:val="18"/>
          <w:rtl/>
        </w:rPr>
      </w:pPr>
    </w:p>
    <w:p w:rsidR="00A307F5" w:rsidRPr="00B214E0" w:rsidRDefault="00A307F5" w:rsidP="00A307F5">
      <w:pPr>
        <w:jc w:val="center"/>
        <w:outlineLvl w:val="0"/>
        <w:rPr>
          <w:rFonts w:cs="mohammad bold art 1" w:hint="cs"/>
          <w:sz w:val="36"/>
          <w:szCs w:val="36"/>
          <w:rtl/>
        </w:rPr>
      </w:pPr>
      <w:r>
        <w:rPr>
          <w:rFonts w:cs="AL-Mateen" w:hint="cs"/>
          <w:sz w:val="36"/>
          <w:szCs w:val="36"/>
          <w:rtl/>
        </w:rPr>
        <w:t xml:space="preserve">رســــالــــــة تـــقــــدم </w:t>
      </w:r>
      <w:proofErr w:type="spellStart"/>
      <w:r>
        <w:rPr>
          <w:rFonts w:cs="AL-Mateen" w:hint="cs"/>
          <w:sz w:val="36"/>
          <w:szCs w:val="36"/>
          <w:rtl/>
        </w:rPr>
        <w:t>بــهـــا</w:t>
      </w:r>
      <w:proofErr w:type="spellEnd"/>
    </w:p>
    <w:p w:rsidR="00A307F5" w:rsidRPr="00AD38CB" w:rsidRDefault="00A307F5" w:rsidP="00A307F5">
      <w:pPr>
        <w:jc w:val="center"/>
        <w:outlineLvl w:val="0"/>
        <w:rPr>
          <w:rFonts w:cs="mohammad bold art 1" w:hint="cs"/>
          <w:b/>
          <w:bCs/>
          <w:color w:val="800080"/>
          <w:sz w:val="46"/>
          <w:szCs w:val="46"/>
          <w:rtl/>
        </w:rPr>
      </w:pPr>
      <w:r w:rsidRPr="00AD38CB">
        <w:rPr>
          <w:rFonts w:cs="Arabic Transparent" w:hint="cs"/>
          <w:b/>
          <w:bCs/>
          <w:color w:val="800080"/>
          <w:sz w:val="46"/>
          <w:szCs w:val="46"/>
          <w:rtl/>
        </w:rPr>
        <w:t>ناصر ناجي حسين صالح</w:t>
      </w:r>
    </w:p>
    <w:p w:rsidR="00A307F5" w:rsidRDefault="00A307F5" w:rsidP="00A307F5">
      <w:pPr>
        <w:spacing w:line="360" w:lineRule="auto"/>
        <w:jc w:val="center"/>
        <w:outlineLvl w:val="0"/>
        <w:rPr>
          <w:rFonts w:cs="Arabic Transparent" w:hint="cs"/>
          <w:b/>
          <w:bCs/>
          <w:sz w:val="32"/>
          <w:szCs w:val="32"/>
          <w:rtl/>
        </w:rPr>
      </w:pPr>
    </w:p>
    <w:p w:rsidR="00A307F5" w:rsidRDefault="00A307F5" w:rsidP="00A307F5">
      <w:pPr>
        <w:spacing w:line="360" w:lineRule="auto"/>
        <w:jc w:val="center"/>
        <w:outlineLvl w:val="0"/>
        <w:rPr>
          <w:rFonts w:cs="Arabic Transparent" w:hint="cs"/>
          <w:b/>
          <w:bCs/>
          <w:sz w:val="32"/>
          <w:szCs w:val="32"/>
          <w:rtl/>
        </w:rPr>
      </w:pPr>
      <w:r>
        <w:rPr>
          <w:rFonts w:cs="Arabic Transparent" w:hint="cs"/>
          <w:b/>
          <w:bCs/>
          <w:sz w:val="32"/>
          <w:szCs w:val="32"/>
          <w:rtl/>
        </w:rPr>
        <w:t>إلى مجلس كلية الآداب في جامعة عدن</w:t>
      </w:r>
    </w:p>
    <w:p w:rsidR="00A307F5" w:rsidRDefault="00A307F5" w:rsidP="00A307F5">
      <w:pPr>
        <w:spacing w:line="360" w:lineRule="auto"/>
        <w:jc w:val="center"/>
        <w:outlineLvl w:val="0"/>
        <w:rPr>
          <w:rFonts w:cs="Arabic Transparent" w:hint="cs"/>
          <w:b/>
          <w:bCs/>
          <w:sz w:val="32"/>
          <w:szCs w:val="32"/>
          <w:rtl/>
        </w:rPr>
      </w:pPr>
      <w:r>
        <w:rPr>
          <w:rFonts w:cs="Arabic Transparent" w:hint="cs"/>
          <w:b/>
          <w:bCs/>
          <w:sz w:val="32"/>
          <w:szCs w:val="32"/>
          <w:rtl/>
        </w:rPr>
        <w:t>وهي جزء من متطلبات نيل درجة الماجستير آداب في الجغرافية</w:t>
      </w:r>
    </w:p>
    <w:p w:rsidR="00A307F5" w:rsidRDefault="00A307F5" w:rsidP="00A307F5">
      <w:pPr>
        <w:ind w:left="2880"/>
        <w:outlineLvl w:val="0"/>
        <w:rPr>
          <w:rFonts w:cs="Arabic Transparent" w:hint="cs"/>
          <w:sz w:val="20"/>
          <w:szCs w:val="20"/>
          <w:rtl/>
        </w:rPr>
      </w:pPr>
    </w:p>
    <w:p w:rsidR="00A307F5" w:rsidRPr="000911CC" w:rsidRDefault="00A307F5" w:rsidP="00A307F5">
      <w:pPr>
        <w:ind w:left="2880"/>
        <w:outlineLvl w:val="0"/>
        <w:rPr>
          <w:rFonts w:cs="Arabic Transparent" w:hint="cs"/>
          <w:sz w:val="20"/>
          <w:szCs w:val="20"/>
          <w:rtl/>
        </w:rPr>
      </w:pPr>
    </w:p>
    <w:p w:rsidR="00A307F5" w:rsidRPr="006C2313" w:rsidRDefault="00A307F5" w:rsidP="00A307F5">
      <w:pPr>
        <w:jc w:val="center"/>
        <w:outlineLvl w:val="0"/>
        <w:rPr>
          <w:rFonts w:cs="AL-Mateen" w:hint="cs"/>
          <w:sz w:val="36"/>
          <w:szCs w:val="36"/>
          <w:rtl/>
        </w:rPr>
      </w:pPr>
      <w:r>
        <w:rPr>
          <w:rFonts w:cs="AL-Mateen" w:hint="cs"/>
          <w:sz w:val="36"/>
          <w:szCs w:val="36"/>
          <w:rtl/>
        </w:rPr>
        <w:t>إشـــــــــــــــــــــراف</w:t>
      </w:r>
    </w:p>
    <w:p w:rsidR="00A307F5" w:rsidRPr="00AD38CB" w:rsidRDefault="00A307F5" w:rsidP="00A307F5">
      <w:pPr>
        <w:jc w:val="center"/>
        <w:outlineLvl w:val="0"/>
        <w:rPr>
          <w:rFonts w:cs="Arabic Transparent" w:hint="cs"/>
          <w:b/>
          <w:bCs/>
          <w:color w:val="800080"/>
          <w:sz w:val="46"/>
          <w:szCs w:val="46"/>
          <w:rtl/>
        </w:rPr>
      </w:pPr>
      <w:r w:rsidRPr="00AD38CB">
        <w:rPr>
          <w:rFonts w:cs="Arabic Transparent" w:hint="cs"/>
          <w:b/>
          <w:bCs/>
          <w:color w:val="800080"/>
          <w:sz w:val="46"/>
          <w:szCs w:val="46"/>
          <w:rtl/>
        </w:rPr>
        <w:t xml:space="preserve">الأستاذ الدكتور حسن محمود علي </w:t>
      </w:r>
      <w:proofErr w:type="spellStart"/>
      <w:r w:rsidRPr="00AD38CB">
        <w:rPr>
          <w:rFonts w:cs="Arabic Transparent" w:hint="cs"/>
          <w:b/>
          <w:bCs/>
          <w:color w:val="800080"/>
          <w:sz w:val="46"/>
          <w:szCs w:val="46"/>
          <w:rtl/>
        </w:rPr>
        <w:t>الحديثي</w:t>
      </w:r>
      <w:proofErr w:type="spellEnd"/>
    </w:p>
    <w:p w:rsidR="00A307F5" w:rsidRDefault="00A307F5" w:rsidP="00A307F5">
      <w:pPr>
        <w:spacing w:line="360" w:lineRule="auto"/>
        <w:outlineLvl w:val="0"/>
        <w:rPr>
          <w:rFonts w:cs="Arabic Transparent" w:hint="cs"/>
          <w:sz w:val="32"/>
          <w:szCs w:val="32"/>
          <w:rtl/>
        </w:rPr>
      </w:pPr>
    </w:p>
    <w:p w:rsidR="00A307F5" w:rsidRDefault="00A307F5" w:rsidP="00A307F5">
      <w:pPr>
        <w:spacing w:line="360" w:lineRule="auto"/>
        <w:outlineLvl w:val="0"/>
        <w:rPr>
          <w:rFonts w:cs="Arabic Transparent" w:hint="cs"/>
          <w:sz w:val="32"/>
          <w:szCs w:val="32"/>
          <w:rtl/>
        </w:rPr>
      </w:pPr>
    </w:p>
    <w:p w:rsidR="00A307F5" w:rsidRPr="0033526C" w:rsidRDefault="00A307F5" w:rsidP="00A307F5">
      <w:pPr>
        <w:spacing w:line="360" w:lineRule="auto"/>
        <w:jc w:val="center"/>
        <w:outlineLvl w:val="0"/>
        <w:rPr>
          <w:rFonts w:cs="Arabic Transparent" w:hint="cs"/>
          <w:b/>
          <w:bCs/>
          <w:sz w:val="32"/>
          <w:szCs w:val="32"/>
          <w:rtl/>
        </w:rPr>
      </w:pPr>
      <w:r w:rsidRPr="0033526C">
        <w:rPr>
          <w:rFonts w:cs="Arabic Transparent" w:hint="cs"/>
          <w:b/>
          <w:bCs/>
          <w:sz w:val="32"/>
          <w:szCs w:val="32"/>
          <w:rtl/>
        </w:rPr>
        <w:t>1432هـ / 2011م</w:t>
      </w:r>
    </w:p>
    <w:p w:rsidR="00A307F5" w:rsidRDefault="00A307F5" w:rsidP="00A307F5">
      <w:pPr>
        <w:spacing w:line="360" w:lineRule="auto"/>
        <w:jc w:val="center"/>
        <w:outlineLvl w:val="0"/>
        <w:rPr>
          <w:rFonts w:cs="Arabic Transparent"/>
          <w:sz w:val="32"/>
          <w:szCs w:val="32"/>
          <w:rtl/>
        </w:rPr>
        <w:sectPr w:rsidR="00A307F5" w:rsidSect="00E073FB">
          <w:headerReference w:type="even" r:id="rId8"/>
          <w:footerReference w:type="even" r:id="rId9"/>
          <w:footnotePr>
            <w:numRestart w:val="eachPage"/>
          </w:footnotePr>
          <w:pgSz w:w="11906" w:h="16838"/>
          <w:pgMar w:top="1418" w:right="1701" w:bottom="1418" w:left="1418" w:header="720" w:footer="720" w:gutter="0"/>
          <w:pgBorders w:display="firstPage" w:offsetFrom="page">
            <w:top w:val="safari" w:sz="20" w:space="24" w:color="800080"/>
            <w:left w:val="safari" w:sz="20" w:space="24" w:color="800080"/>
            <w:bottom w:val="safari" w:sz="20" w:space="24" w:color="800080"/>
            <w:right w:val="safari" w:sz="20" w:space="24" w:color="800080"/>
          </w:pgBorders>
          <w:pgNumType w:start="30"/>
          <w:cols w:space="720"/>
          <w:bidi/>
          <w:rtlGutter/>
          <w:docGrid w:linePitch="360"/>
        </w:sectPr>
      </w:pPr>
    </w:p>
    <w:p w:rsidR="00A307F5" w:rsidRPr="006155A7" w:rsidRDefault="00A307F5" w:rsidP="00A307F5">
      <w:pPr>
        <w:jc w:val="right"/>
        <w:rPr>
          <w:rFonts w:ascii="Cooper Black" w:hAnsi="Cooper Black" w:hint="cs"/>
          <w:rtl/>
          <w:lang w:bidi="ar-YE"/>
        </w:rPr>
      </w:pPr>
      <w:r>
        <w:rPr>
          <w:noProof/>
        </w:rPr>
        <w:lastRenderedPageBreak/>
        <w:drawing>
          <wp:anchor distT="0" distB="0" distL="114300" distR="114300" simplePos="0" relativeHeight="251664384" behindDoc="0" locked="0" layoutInCell="1" allowOverlap="1">
            <wp:simplePos x="0" y="0"/>
            <wp:positionH relativeFrom="column">
              <wp:posOffset>4163060</wp:posOffset>
            </wp:positionH>
            <wp:positionV relativeFrom="paragraph">
              <wp:posOffset>-80010</wp:posOffset>
            </wp:positionV>
            <wp:extent cx="1437640" cy="1774190"/>
            <wp:effectExtent l="19050" t="0" r="0" b="0"/>
            <wp:wrapNone/>
            <wp:docPr id="7" name="صورة 7" descr="شعار جامعة عد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شعار جامعة عدن"/>
                    <pic:cNvPicPr>
                      <a:picLocks noChangeAspect="1" noChangeArrowheads="1"/>
                    </pic:cNvPicPr>
                  </pic:nvPicPr>
                  <pic:blipFill>
                    <a:blip r:embed="rId7" cstate="print"/>
                    <a:srcRect/>
                    <a:stretch>
                      <a:fillRect/>
                    </a:stretch>
                  </pic:blipFill>
                  <pic:spPr bwMode="auto">
                    <a:xfrm>
                      <a:off x="0" y="0"/>
                      <a:ext cx="1437640" cy="1774190"/>
                    </a:xfrm>
                    <a:prstGeom prst="rect">
                      <a:avLst/>
                    </a:prstGeom>
                    <a:noFill/>
                    <a:ln w="9525">
                      <a:noFill/>
                      <a:miter lim="800000"/>
                      <a:headEnd/>
                      <a:tailEnd/>
                    </a:ln>
                  </pic:spPr>
                </pic:pic>
              </a:graphicData>
            </a:graphic>
          </wp:anchor>
        </w:drawing>
      </w:r>
      <w:r>
        <w:rPr>
          <w:noProof/>
        </w:rPr>
        <w:pict>
          <v:shape id="_x0000_s1030" type="#_x0000_t202" style="position:absolute;margin-left:-36pt;margin-top:-9pt;width:180pt;height:99pt;z-index:251663360;mso-position-horizontal-relative:text;mso-position-vertical-relative:text" filled="f" stroked="f">
            <v:textbox>
              <w:txbxContent>
                <w:p w:rsidR="00A307F5" w:rsidRPr="00F95D8A" w:rsidRDefault="00A307F5" w:rsidP="00A307F5">
                  <w:pPr>
                    <w:jc w:val="center"/>
                    <w:rPr>
                      <w:b/>
                      <w:bCs/>
                      <w:sz w:val="28"/>
                      <w:szCs w:val="28"/>
                      <w:rtl/>
                      <w:lang w:bidi="ar-YE"/>
                    </w:rPr>
                  </w:pPr>
                  <w:r w:rsidRPr="00F95D8A">
                    <w:rPr>
                      <w:b/>
                      <w:bCs/>
                      <w:sz w:val="28"/>
                      <w:szCs w:val="28"/>
                      <w:lang w:bidi="ar-YE"/>
                    </w:rPr>
                    <w:t>Republic of Yemen</w:t>
                  </w:r>
                </w:p>
                <w:p w:rsidR="00A307F5" w:rsidRPr="00F95D8A" w:rsidRDefault="00A307F5" w:rsidP="00A307F5">
                  <w:pPr>
                    <w:jc w:val="center"/>
                    <w:rPr>
                      <w:b/>
                      <w:bCs/>
                      <w:sz w:val="28"/>
                      <w:szCs w:val="28"/>
                      <w:lang w:bidi="ar-YE"/>
                    </w:rPr>
                  </w:pPr>
                  <w:r w:rsidRPr="00F95D8A">
                    <w:rPr>
                      <w:b/>
                      <w:bCs/>
                      <w:sz w:val="28"/>
                      <w:szCs w:val="28"/>
                      <w:lang w:bidi="ar-YE"/>
                    </w:rPr>
                    <w:t>University of Aden</w:t>
                  </w:r>
                </w:p>
                <w:p w:rsidR="00A307F5" w:rsidRPr="00F95D8A" w:rsidRDefault="00A307F5" w:rsidP="00A307F5">
                  <w:pPr>
                    <w:jc w:val="center"/>
                    <w:rPr>
                      <w:b/>
                      <w:bCs/>
                      <w:sz w:val="28"/>
                      <w:szCs w:val="28"/>
                      <w:lang w:bidi="ar-YE"/>
                    </w:rPr>
                  </w:pPr>
                  <w:r w:rsidRPr="00F95D8A">
                    <w:rPr>
                      <w:b/>
                      <w:bCs/>
                      <w:sz w:val="28"/>
                      <w:szCs w:val="28"/>
                      <w:lang w:bidi="ar-YE"/>
                    </w:rPr>
                    <w:t>College of Arts</w:t>
                  </w:r>
                </w:p>
                <w:p w:rsidR="00A307F5" w:rsidRPr="00F95D8A" w:rsidRDefault="00A307F5" w:rsidP="00A307F5">
                  <w:pPr>
                    <w:jc w:val="center"/>
                    <w:rPr>
                      <w:b/>
                      <w:bCs/>
                      <w:sz w:val="28"/>
                      <w:szCs w:val="28"/>
                      <w:lang w:bidi="ar-YE"/>
                    </w:rPr>
                  </w:pPr>
                  <w:r w:rsidRPr="00F95D8A">
                    <w:rPr>
                      <w:b/>
                      <w:bCs/>
                      <w:sz w:val="28"/>
                      <w:szCs w:val="28"/>
                      <w:lang w:bidi="ar-YE"/>
                    </w:rPr>
                    <w:t>Geography Department</w:t>
                  </w:r>
                </w:p>
              </w:txbxContent>
            </v:textbox>
          </v:shape>
        </w:pict>
      </w:r>
      <w:r>
        <w:rPr>
          <w:rFonts w:ascii="Cooper Black" w:hAnsi="Cooper Black"/>
          <w:lang w:bidi="ar-YE"/>
        </w:rPr>
        <w:t xml:space="preserve">   </w:t>
      </w:r>
    </w:p>
    <w:p w:rsidR="00A307F5" w:rsidRDefault="00A307F5" w:rsidP="00A307F5">
      <w:pPr>
        <w:rPr>
          <w:rFonts w:hint="cs"/>
          <w:rtl/>
        </w:rPr>
      </w:pPr>
    </w:p>
    <w:p w:rsidR="00A307F5" w:rsidRDefault="00A307F5" w:rsidP="00A307F5">
      <w:pPr>
        <w:rPr>
          <w:rFonts w:hint="cs"/>
          <w:rtl/>
        </w:rPr>
      </w:pPr>
    </w:p>
    <w:p w:rsidR="00A307F5" w:rsidRDefault="00A307F5" w:rsidP="00A307F5">
      <w:pPr>
        <w:rPr>
          <w:rFonts w:hint="cs"/>
          <w:rtl/>
        </w:rPr>
      </w:pPr>
    </w:p>
    <w:p w:rsidR="00A307F5" w:rsidRDefault="00A307F5" w:rsidP="00A307F5">
      <w:pPr>
        <w:rPr>
          <w:rFonts w:hint="cs"/>
          <w:rtl/>
        </w:rPr>
      </w:pPr>
    </w:p>
    <w:p w:rsidR="00A307F5" w:rsidRDefault="00A307F5" w:rsidP="00A307F5">
      <w:pPr>
        <w:rPr>
          <w:rFonts w:hint="cs"/>
          <w:rtl/>
        </w:rPr>
      </w:pPr>
    </w:p>
    <w:p w:rsidR="00A307F5" w:rsidRDefault="00A307F5" w:rsidP="00A307F5">
      <w:pPr>
        <w:rPr>
          <w:rFonts w:hint="cs"/>
          <w:rtl/>
        </w:rPr>
      </w:pPr>
    </w:p>
    <w:p w:rsidR="00A307F5" w:rsidRDefault="00A307F5" w:rsidP="00A307F5">
      <w:pPr>
        <w:rPr>
          <w:rFonts w:hint="cs"/>
          <w:rtl/>
        </w:rPr>
      </w:pPr>
    </w:p>
    <w:p w:rsidR="00A307F5" w:rsidRDefault="00A307F5" w:rsidP="00A307F5">
      <w:pPr>
        <w:rPr>
          <w:rFonts w:hint="cs"/>
          <w:rtl/>
        </w:rPr>
      </w:pPr>
    </w:p>
    <w:p w:rsidR="00A307F5" w:rsidRDefault="00A307F5" w:rsidP="00A307F5">
      <w:pPr>
        <w:rPr>
          <w:rFonts w:hint="cs"/>
          <w:rtl/>
        </w:rPr>
      </w:pPr>
    </w:p>
    <w:p w:rsidR="00A307F5" w:rsidRDefault="00A307F5" w:rsidP="00A307F5">
      <w:pPr>
        <w:rPr>
          <w:rFonts w:hint="cs"/>
          <w:rtl/>
        </w:rPr>
      </w:pPr>
    </w:p>
    <w:p w:rsidR="00A307F5" w:rsidRDefault="00A307F5" w:rsidP="00A307F5">
      <w:pPr>
        <w:rPr>
          <w:rFonts w:hint="cs"/>
          <w:rtl/>
        </w:rPr>
      </w:pPr>
    </w:p>
    <w:p w:rsidR="00A307F5" w:rsidRDefault="00A307F5" w:rsidP="00A307F5">
      <w:pPr>
        <w:rPr>
          <w:rFonts w:hint="cs"/>
          <w:rtl/>
        </w:rPr>
      </w:pPr>
    </w:p>
    <w:p w:rsidR="00A307F5" w:rsidRPr="00B307AB" w:rsidRDefault="00A307F5" w:rsidP="00A307F5">
      <w:pPr>
        <w:bidi w:val="0"/>
        <w:jc w:val="center"/>
        <w:rPr>
          <w:rStyle w:val="hps"/>
          <w:rFonts w:ascii="Bodoni MT Black" w:hAnsi="Bodoni MT Black" w:cs="Arial"/>
          <w:color w:val="800080"/>
          <w:sz w:val="58"/>
          <w:szCs w:val="58"/>
          <w:lang/>
        </w:rPr>
      </w:pPr>
      <w:r w:rsidRPr="00B307AB">
        <w:rPr>
          <w:rStyle w:val="hps"/>
          <w:rFonts w:ascii="Bodoni MT Black" w:hAnsi="Bodoni MT Black" w:cs="Arial"/>
          <w:color w:val="800080"/>
          <w:sz w:val="58"/>
          <w:szCs w:val="58"/>
          <w:lang/>
        </w:rPr>
        <w:t>COMMERCIAL</w:t>
      </w:r>
      <w:r w:rsidRPr="00B307AB">
        <w:rPr>
          <w:rStyle w:val="shorttext"/>
          <w:rFonts w:ascii="Bodoni MT Black" w:hAnsi="Bodoni MT Black" w:cs="Arial"/>
          <w:color w:val="800080"/>
          <w:sz w:val="58"/>
          <w:szCs w:val="58"/>
          <w:lang/>
        </w:rPr>
        <w:t xml:space="preserve"> </w:t>
      </w:r>
      <w:r w:rsidRPr="00B307AB">
        <w:rPr>
          <w:rStyle w:val="hps"/>
          <w:rFonts w:ascii="Bodoni MT Black" w:hAnsi="Bodoni MT Black" w:cs="Arial"/>
          <w:color w:val="800080"/>
          <w:sz w:val="58"/>
          <w:szCs w:val="58"/>
          <w:lang/>
        </w:rPr>
        <w:t>FUNCTION</w:t>
      </w:r>
      <w:r w:rsidRPr="00B307AB">
        <w:rPr>
          <w:rStyle w:val="shorttext"/>
          <w:rFonts w:ascii="Bodoni MT Black" w:hAnsi="Bodoni MT Black" w:cs="Arial"/>
          <w:color w:val="800080"/>
          <w:sz w:val="58"/>
          <w:szCs w:val="58"/>
          <w:lang/>
        </w:rPr>
        <w:t xml:space="preserve"> </w:t>
      </w:r>
    </w:p>
    <w:p w:rsidR="00A307F5" w:rsidRPr="00B307AB" w:rsidRDefault="00A307F5" w:rsidP="00A307F5">
      <w:pPr>
        <w:bidi w:val="0"/>
        <w:jc w:val="center"/>
        <w:rPr>
          <w:rFonts w:ascii="Bodoni MT Black" w:hAnsi="Bodoni MT Black"/>
          <w:color w:val="800080"/>
          <w:sz w:val="58"/>
          <w:szCs w:val="58"/>
          <w:rtl/>
          <w:lang w:bidi="ar-YE"/>
        </w:rPr>
      </w:pPr>
      <w:r w:rsidRPr="00B307AB">
        <w:rPr>
          <w:rStyle w:val="hps"/>
          <w:rFonts w:ascii="Bodoni MT Black" w:hAnsi="Bodoni MT Black" w:cs="Arial"/>
          <w:color w:val="800080"/>
          <w:sz w:val="58"/>
          <w:szCs w:val="58"/>
          <w:lang/>
        </w:rPr>
        <w:t xml:space="preserve">FOR ADEN CITY </w:t>
      </w:r>
    </w:p>
    <w:p w:rsidR="00A307F5" w:rsidRDefault="00A307F5" w:rsidP="00A307F5">
      <w:pPr>
        <w:bidi w:val="0"/>
        <w:jc w:val="center"/>
        <w:rPr>
          <w:rFonts w:ascii="Arial Black" w:hAnsi="Arial Black" w:hint="cs"/>
          <w:sz w:val="36"/>
          <w:szCs w:val="36"/>
          <w:lang w:bidi="ar-YE"/>
        </w:rPr>
      </w:pPr>
      <w:r w:rsidRPr="00B22E0E">
        <w:rPr>
          <w:rFonts w:ascii="Arial Black" w:hAnsi="Arial Black"/>
          <w:sz w:val="36"/>
          <w:szCs w:val="36"/>
          <w:lang w:bidi="ar-YE"/>
        </w:rPr>
        <w:t>(</w:t>
      </w:r>
      <w:r w:rsidRPr="00BA6864">
        <w:rPr>
          <w:rFonts w:ascii="Cooper Black" w:hAnsi="Cooper Black"/>
          <w:sz w:val="36"/>
          <w:szCs w:val="36"/>
          <w:lang w:bidi="ar-YE"/>
        </w:rPr>
        <w:t>A</w:t>
      </w:r>
      <w:r w:rsidRPr="00B22E0E">
        <w:rPr>
          <w:rFonts w:ascii="Cooper Black" w:hAnsi="Cooper Black"/>
          <w:sz w:val="32"/>
          <w:szCs w:val="32"/>
          <w:lang w:bidi="ar-YE"/>
        </w:rPr>
        <w:t xml:space="preserve"> STUDY IN </w:t>
      </w:r>
      <w:r>
        <w:rPr>
          <w:rFonts w:ascii="Cooper Black" w:hAnsi="Cooper Black"/>
          <w:sz w:val="32"/>
          <w:szCs w:val="32"/>
          <w:lang w:bidi="ar-YE"/>
        </w:rPr>
        <w:t xml:space="preserve">THE </w:t>
      </w:r>
      <w:r w:rsidRPr="00B22E0E">
        <w:rPr>
          <w:rFonts w:ascii="Cooper Black" w:hAnsi="Cooper Black"/>
          <w:sz w:val="32"/>
          <w:szCs w:val="32"/>
          <w:lang w:bidi="ar-YE"/>
        </w:rPr>
        <w:t>URBAN GEOGRAP</w:t>
      </w:r>
      <w:r>
        <w:rPr>
          <w:rFonts w:ascii="Cooper Black" w:hAnsi="Cooper Black"/>
          <w:sz w:val="32"/>
          <w:szCs w:val="32"/>
          <w:lang w:bidi="ar-YE"/>
        </w:rPr>
        <w:t>H</w:t>
      </w:r>
      <w:r w:rsidRPr="00B22E0E">
        <w:rPr>
          <w:rFonts w:ascii="Cooper Black" w:hAnsi="Cooper Black"/>
          <w:sz w:val="32"/>
          <w:szCs w:val="32"/>
          <w:lang w:bidi="ar-YE"/>
        </w:rPr>
        <w:t>Y</w:t>
      </w:r>
      <w:r>
        <w:rPr>
          <w:rFonts w:ascii="Cooper Black" w:hAnsi="Cooper Black"/>
          <w:sz w:val="36"/>
          <w:szCs w:val="36"/>
          <w:lang w:bidi="ar-YE"/>
        </w:rPr>
        <w:t>)</w:t>
      </w:r>
    </w:p>
    <w:p w:rsidR="00A307F5" w:rsidRPr="00112ED1" w:rsidRDefault="00A307F5" w:rsidP="00A307F5">
      <w:pPr>
        <w:bidi w:val="0"/>
        <w:jc w:val="center"/>
        <w:rPr>
          <w:rFonts w:ascii="Arial Black" w:hAnsi="Arial Black" w:hint="cs"/>
          <w:sz w:val="36"/>
          <w:szCs w:val="36"/>
          <w:lang w:bidi="ar-YE"/>
        </w:rPr>
      </w:pPr>
    </w:p>
    <w:p w:rsidR="00A307F5" w:rsidRDefault="00A307F5" w:rsidP="00A307F5">
      <w:pPr>
        <w:bidi w:val="0"/>
        <w:jc w:val="center"/>
        <w:rPr>
          <w:rFonts w:ascii="Arial Black" w:hAnsi="Arial Black" w:hint="cs"/>
          <w:sz w:val="36"/>
          <w:szCs w:val="36"/>
          <w:lang w:bidi="ar-YE"/>
        </w:rPr>
      </w:pPr>
    </w:p>
    <w:p w:rsidR="00A307F5" w:rsidRPr="00B307AB" w:rsidRDefault="00A307F5" w:rsidP="00A307F5">
      <w:pPr>
        <w:bidi w:val="0"/>
        <w:jc w:val="center"/>
        <w:rPr>
          <w:b/>
          <w:bCs/>
          <w:sz w:val="32"/>
          <w:szCs w:val="32"/>
          <w:lang w:bidi="ar-YE"/>
        </w:rPr>
      </w:pPr>
      <w:r w:rsidRPr="00B307AB">
        <w:rPr>
          <w:b/>
          <w:bCs/>
          <w:sz w:val="32"/>
          <w:szCs w:val="32"/>
          <w:lang w:bidi="ar-YE"/>
        </w:rPr>
        <w:t>Master thesis presented by:</w:t>
      </w:r>
    </w:p>
    <w:p w:rsidR="00A307F5" w:rsidRDefault="00A307F5" w:rsidP="00A307F5">
      <w:pPr>
        <w:bidi w:val="0"/>
        <w:jc w:val="center"/>
        <w:rPr>
          <w:rFonts w:ascii="Garamond" w:hAnsi="Garamond"/>
          <w:b/>
          <w:bCs/>
          <w:sz w:val="32"/>
          <w:szCs w:val="32"/>
          <w:lang w:bidi="ar-YE"/>
        </w:rPr>
      </w:pPr>
    </w:p>
    <w:p w:rsidR="00A307F5" w:rsidRPr="00B307AB" w:rsidRDefault="00A307F5" w:rsidP="00A307F5">
      <w:pPr>
        <w:bidi w:val="0"/>
        <w:jc w:val="center"/>
        <w:rPr>
          <w:rStyle w:val="hps"/>
          <w:rFonts w:ascii="Cooper Black" w:hAnsi="Cooper Black" w:cs="Arial" w:hint="cs"/>
          <w:i/>
          <w:iCs/>
          <w:color w:val="800080"/>
          <w:sz w:val="30"/>
          <w:szCs w:val="30"/>
          <w:rtl/>
          <w:lang/>
        </w:rPr>
      </w:pPr>
      <w:r w:rsidRPr="00B307AB">
        <w:rPr>
          <w:rStyle w:val="hps"/>
          <w:rFonts w:ascii="Cooper Black" w:hAnsi="Cooper Black" w:cs="Arial"/>
          <w:i/>
          <w:iCs/>
          <w:color w:val="800080"/>
          <w:sz w:val="30"/>
          <w:szCs w:val="30"/>
          <w:lang/>
        </w:rPr>
        <w:t>Nasser</w:t>
      </w:r>
      <w:r w:rsidRPr="00B307AB">
        <w:rPr>
          <w:rStyle w:val="hps"/>
          <w:rFonts w:ascii="Cooper Black" w:hAnsi="Cooper Black" w:cs="Arial"/>
          <w:i/>
          <w:iCs/>
          <w:color w:val="800080"/>
          <w:sz w:val="30"/>
          <w:szCs w:val="30"/>
        </w:rPr>
        <w:t xml:space="preserve"> </w:t>
      </w:r>
      <w:proofErr w:type="spellStart"/>
      <w:r w:rsidRPr="00B307AB">
        <w:rPr>
          <w:rStyle w:val="hps"/>
          <w:rFonts w:ascii="Cooper Black" w:hAnsi="Cooper Black" w:cs="Arial"/>
          <w:i/>
          <w:iCs/>
          <w:color w:val="800080"/>
          <w:sz w:val="30"/>
          <w:szCs w:val="30"/>
          <w:lang/>
        </w:rPr>
        <w:t>Nagi</w:t>
      </w:r>
      <w:proofErr w:type="spellEnd"/>
      <w:r w:rsidRPr="00B307AB">
        <w:rPr>
          <w:rStyle w:val="shorttext"/>
          <w:rFonts w:ascii="Cooper Black" w:hAnsi="Cooper Black" w:cs="Arial"/>
          <w:i/>
          <w:iCs/>
          <w:color w:val="800080"/>
          <w:sz w:val="30"/>
          <w:szCs w:val="30"/>
          <w:lang/>
        </w:rPr>
        <w:t xml:space="preserve"> </w:t>
      </w:r>
      <w:r w:rsidRPr="00B307AB">
        <w:rPr>
          <w:rStyle w:val="hps"/>
          <w:rFonts w:ascii="Cooper Black" w:hAnsi="Cooper Black" w:cs="Arial"/>
          <w:i/>
          <w:iCs/>
          <w:color w:val="800080"/>
          <w:sz w:val="30"/>
          <w:szCs w:val="30"/>
          <w:lang/>
        </w:rPr>
        <w:t>Hussein</w:t>
      </w:r>
      <w:r w:rsidRPr="00B307AB">
        <w:rPr>
          <w:rStyle w:val="shorttext"/>
          <w:rFonts w:ascii="Cooper Black" w:hAnsi="Cooper Black" w:cs="Arial"/>
          <w:i/>
          <w:iCs/>
          <w:color w:val="800080"/>
          <w:sz w:val="30"/>
          <w:szCs w:val="30"/>
          <w:lang/>
        </w:rPr>
        <w:t xml:space="preserve"> </w:t>
      </w:r>
      <w:proofErr w:type="spellStart"/>
      <w:r w:rsidRPr="00B307AB">
        <w:rPr>
          <w:rStyle w:val="hps"/>
          <w:rFonts w:ascii="Cooper Black" w:hAnsi="Cooper Black" w:cs="Arial"/>
          <w:i/>
          <w:iCs/>
          <w:color w:val="800080"/>
          <w:sz w:val="30"/>
          <w:szCs w:val="30"/>
          <w:lang/>
        </w:rPr>
        <w:t>Saleh</w:t>
      </w:r>
      <w:proofErr w:type="spellEnd"/>
    </w:p>
    <w:p w:rsidR="00A307F5" w:rsidRDefault="00A307F5" w:rsidP="00A307F5">
      <w:pPr>
        <w:bidi w:val="0"/>
        <w:rPr>
          <w:rStyle w:val="hps"/>
          <w:rFonts w:ascii="Bodoni MT Black" w:hAnsi="Bodoni MT Black" w:cs="Arial"/>
          <w:color w:val="000000"/>
          <w:sz w:val="28"/>
          <w:szCs w:val="28"/>
          <w:lang/>
        </w:rPr>
      </w:pPr>
    </w:p>
    <w:p w:rsidR="00A307F5" w:rsidRPr="00567803" w:rsidRDefault="00A307F5" w:rsidP="00A307F5">
      <w:pPr>
        <w:bidi w:val="0"/>
        <w:rPr>
          <w:rStyle w:val="hps"/>
          <w:rFonts w:ascii="Bodoni MT Black" w:hAnsi="Bodoni MT Black" w:cs="Arial"/>
          <w:color w:val="000000"/>
          <w:sz w:val="28"/>
          <w:szCs w:val="28"/>
          <w:lang/>
        </w:rPr>
      </w:pPr>
    </w:p>
    <w:p w:rsidR="00A307F5" w:rsidRPr="00B307AB" w:rsidRDefault="00A307F5" w:rsidP="00A307F5">
      <w:pPr>
        <w:bidi w:val="0"/>
        <w:jc w:val="center"/>
        <w:rPr>
          <w:rStyle w:val="hps"/>
          <w:b/>
          <w:bCs/>
          <w:color w:val="000000"/>
          <w:sz w:val="32"/>
          <w:szCs w:val="32"/>
        </w:rPr>
      </w:pPr>
      <w:r w:rsidRPr="00B307AB">
        <w:rPr>
          <w:rStyle w:val="hps"/>
          <w:b/>
          <w:bCs/>
          <w:color w:val="000000"/>
          <w:sz w:val="32"/>
          <w:szCs w:val="32"/>
          <w:lang/>
        </w:rPr>
        <w:t>To the Council of College of Arts in t</w:t>
      </w:r>
      <w:r w:rsidRPr="00B307AB">
        <w:rPr>
          <w:rStyle w:val="hps"/>
          <w:b/>
          <w:bCs/>
          <w:color w:val="000000"/>
          <w:sz w:val="32"/>
          <w:szCs w:val="32"/>
        </w:rPr>
        <w:t>he University of Aden as part of the requirements to fulfill the Master of Arts (M.A) in the Geography</w:t>
      </w:r>
    </w:p>
    <w:p w:rsidR="00A307F5" w:rsidRDefault="00A307F5" w:rsidP="00A307F5">
      <w:pPr>
        <w:bidi w:val="0"/>
        <w:jc w:val="center"/>
        <w:rPr>
          <w:rStyle w:val="hps"/>
          <w:b/>
          <w:bCs/>
          <w:color w:val="000000"/>
          <w:sz w:val="32"/>
          <w:szCs w:val="32"/>
        </w:rPr>
      </w:pPr>
    </w:p>
    <w:p w:rsidR="00A307F5" w:rsidRDefault="00A307F5" w:rsidP="00A307F5">
      <w:pPr>
        <w:bidi w:val="0"/>
        <w:jc w:val="center"/>
        <w:rPr>
          <w:rStyle w:val="hps"/>
          <w:b/>
          <w:bCs/>
          <w:color w:val="000000"/>
          <w:sz w:val="32"/>
          <w:szCs w:val="32"/>
        </w:rPr>
      </w:pPr>
    </w:p>
    <w:p w:rsidR="00A307F5" w:rsidRDefault="00A307F5" w:rsidP="00A307F5">
      <w:pPr>
        <w:bidi w:val="0"/>
        <w:jc w:val="center"/>
        <w:rPr>
          <w:rStyle w:val="hps"/>
          <w:b/>
          <w:bCs/>
          <w:color w:val="000000"/>
          <w:sz w:val="32"/>
          <w:szCs w:val="32"/>
        </w:rPr>
      </w:pPr>
    </w:p>
    <w:p w:rsidR="00A307F5" w:rsidRPr="00F95D8A" w:rsidRDefault="00A307F5" w:rsidP="00A307F5">
      <w:pPr>
        <w:bidi w:val="0"/>
        <w:jc w:val="center"/>
        <w:rPr>
          <w:rStyle w:val="hps"/>
          <w:b/>
          <w:bCs/>
          <w:color w:val="000000"/>
          <w:sz w:val="32"/>
          <w:szCs w:val="32"/>
        </w:rPr>
      </w:pPr>
      <w:r w:rsidRPr="00F95D8A">
        <w:rPr>
          <w:rStyle w:val="hps"/>
          <w:b/>
          <w:bCs/>
          <w:color w:val="000000"/>
          <w:sz w:val="32"/>
          <w:szCs w:val="32"/>
        </w:rPr>
        <w:t>Supervised by:</w:t>
      </w:r>
    </w:p>
    <w:p w:rsidR="00A307F5" w:rsidRDefault="00A307F5" w:rsidP="00A307F5">
      <w:pPr>
        <w:bidi w:val="0"/>
        <w:jc w:val="center"/>
        <w:rPr>
          <w:rStyle w:val="hps"/>
          <w:rFonts w:ascii="Lucida Fax" w:hAnsi="Lucida Fax"/>
          <w:b/>
          <w:bCs/>
          <w:color w:val="000000"/>
          <w:sz w:val="32"/>
          <w:szCs w:val="32"/>
        </w:rPr>
      </w:pPr>
    </w:p>
    <w:p w:rsidR="00A307F5" w:rsidRPr="00B307AB" w:rsidRDefault="00A307F5" w:rsidP="00A307F5">
      <w:pPr>
        <w:bidi w:val="0"/>
        <w:jc w:val="center"/>
        <w:rPr>
          <w:rStyle w:val="hps"/>
          <w:rFonts w:ascii="Cooper Black" w:hAnsi="Cooper Black" w:cs="Arial"/>
          <w:color w:val="800080"/>
          <w:sz w:val="30"/>
          <w:szCs w:val="30"/>
          <w:lang/>
        </w:rPr>
      </w:pPr>
      <w:r w:rsidRPr="00B307AB">
        <w:rPr>
          <w:rStyle w:val="hps"/>
          <w:rFonts w:ascii="Cooper Black" w:hAnsi="Cooper Black" w:cs="Arial"/>
          <w:i/>
          <w:iCs/>
          <w:color w:val="800080"/>
          <w:sz w:val="30"/>
          <w:szCs w:val="30"/>
          <w:lang/>
        </w:rPr>
        <w:t xml:space="preserve">Professor, Doctor: Hassan </w:t>
      </w:r>
      <w:proofErr w:type="spellStart"/>
      <w:r w:rsidRPr="00B307AB">
        <w:rPr>
          <w:rStyle w:val="hps"/>
          <w:rFonts w:ascii="Cooper Black" w:hAnsi="Cooper Black" w:cs="Arial"/>
          <w:i/>
          <w:iCs/>
          <w:color w:val="800080"/>
          <w:sz w:val="30"/>
          <w:szCs w:val="30"/>
          <w:lang/>
        </w:rPr>
        <w:t>Mahmood</w:t>
      </w:r>
      <w:proofErr w:type="spellEnd"/>
      <w:r w:rsidRPr="00B307AB">
        <w:rPr>
          <w:rStyle w:val="hps"/>
          <w:rFonts w:ascii="Cooper Black" w:hAnsi="Cooper Black" w:cs="Arial"/>
          <w:i/>
          <w:iCs/>
          <w:color w:val="800080"/>
          <w:sz w:val="30"/>
          <w:szCs w:val="30"/>
          <w:lang/>
        </w:rPr>
        <w:t xml:space="preserve"> Ali AL-</w:t>
      </w:r>
      <w:proofErr w:type="spellStart"/>
      <w:r w:rsidRPr="00B307AB">
        <w:rPr>
          <w:rStyle w:val="hps"/>
          <w:rFonts w:ascii="Cooper Black" w:hAnsi="Cooper Black" w:cs="Arial"/>
          <w:i/>
          <w:iCs/>
          <w:color w:val="800080"/>
          <w:sz w:val="30"/>
          <w:szCs w:val="30"/>
          <w:lang/>
        </w:rPr>
        <w:t>Hadethi</w:t>
      </w:r>
      <w:proofErr w:type="spellEnd"/>
    </w:p>
    <w:p w:rsidR="00A307F5" w:rsidRDefault="00A307F5" w:rsidP="00A307F5">
      <w:pPr>
        <w:tabs>
          <w:tab w:val="left" w:pos="6720"/>
        </w:tabs>
        <w:bidi w:val="0"/>
        <w:rPr>
          <w:b/>
          <w:bCs/>
          <w:lang w:bidi="ar-YE"/>
        </w:rPr>
      </w:pPr>
      <w:r>
        <w:rPr>
          <w:b/>
          <w:bCs/>
          <w:lang w:bidi="ar-YE"/>
        </w:rPr>
        <w:tab/>
      </w:r>
    </w:p>
    <w:p w:rsidR="00A307F5" w:rsidRDefault="00A307F5" w:rsidP="00A307F5">
      <w:pPr>
        <w:bidi w:val="0"/>
        <w:jc w:val="center"/>
        <w:rPr>
          <w:b/>
          <w:bCs/>
          <w:lang w:bidi="ar-YE"/>
        </w:rPr>
      </w:pPr>
    </w:p>
    <w:p w:rsidR="00A307F5" w:rsidRDefault="00A307F5" w:rsidP="00A307F5">
      <w:pPr>
        <w:bidi w:val="0"/>
        <w:jc w:val="center"/>
        <w:rPr>
          <w:b/>
          <w:bCs/>
          <w:lang w:bidi="ar-YE"/>
        </w:rPr>
      </w:pPr>
    </w:p>
    <w:p w:rsidR="00A307F5" w:rsidRDefault="00A307F5" w:rsidP="00A307F5">
      <w:pPr>
        <w:bidi w:val="0"/>
        <w:jc w:val="center"/>
        <w:rPr>
          <w:b/>
          <w:bCs/>
          <w:lang w:bidi="ar-YE"/>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840"/>
        <w:gridCol w:w="2841"/>
        <w:gridCol w:w="2841"/>
      </w:tblGrid>
      <w:tr w:rsidR="00A307F5" w:rsidRPr="00E85852" w:rsidTr="00214C4F">
        <w:tc>
          <w:tcPr>
            <w:tcW w:w="2840" w:type="dxa"/>
          </w:tcPr>
          <w:p w:rsidR="00A307F5" w:rsidRPr="00E85852" w:rsidRDefault="00A307F5" w:rsidP="00214C4F">
            <w:pPr>
              <w:bidi w:val="0"/>
              <w:jc w:val="center"/>
              <w:rPr>
                <w:rFonts w:hint="cs"/>
                <w:b/>
                <w:bCs/>
                <w:sz w:val="32"/>
                <w:szCs w:val="32"/>
              </w:rPr>
            </w:pPr>
            <w:r w:rsidRPr="00E85852">
              <w:rPr>
                <w:b/>
                <w:bCs/>
                <w:sz w:val="32"/>
                <w:szCs w:val="32"/>
                <w:lang w:bidi="fa-IR"/>
              </w:rPr>
              <w:t>1432 H</w:t>
            </w:r>
          </w:p>
        </w:tc>
        <w:tc>
          <w:tcPr>
            <w:tcW w:w="2841" w:type="dxa"/>
          </w:tcPr>
          <w:p w:rsidR="00A307F5" w:rsidRPr="00E85852" w:rsidRDefault="00A307F5" w:rsidP="00214C4F">
            <w:pPr>
              <w:bidi w:val="0"/>
              <w:jc w:val="center"/>
              <w:rPr>
                <w:rFonts w:hint="cs"/>
                <w:b/>
                <w:bCs/>
                <w:sz w:val="32"/>
                <w:szCs w:val="32"/>
              </w:rPr>
            </w:pPr>
          </w:p>
        </w:tc>
        <w:tc>
          <w:tcPr>
            <w:tcW w:w="2841" w:type="dxa"/>
          </w:tcPr>
          <w:p w:rsidR="00A307F5" w:rsidRPr="00E85852" w:rsidRDefault="00A307F5" w:rsidP="00214C4F">
            <w:pPr>
              <w:bidi w:val="0"/>
              <w:jc w:val="center"/>
              <w:rPr>
                <w:rFonts w:hint="cs"/>
                <w:b/>
                <w:bCs/>
                <w:sz w:val="32"/>
                <w:szCs w:val="32"/>
              </w:rPr>
            </w:pPr>
            <w:r w:rsidRPr="00E85852">
              <w:rPr>
                <w:b/>
                <w:bCs/>
                <w:sz w:val="32"/>
                <w:szCs w:val="32"/>
                <w:lang w:bidi="fa-IR"/>
              </w:rPr>
              <w:t>2011 AD</w:t>
            </w:r>
          </w:p>
        </w:tc>
      </w:tr>
    </w:tbl>
    <w:p w:rsidR="00A307F5" w:rsidRPr="00E85852" w:rsidRDefault="00A307F5" w:rsidP="00A307F5">
      <w:pPr>
        <w:tabs>
          <w:tab w:val="left" w:pos="1406"/>
          <w:tab w:val="right" w:pos="8306"/>
        </w:tabs>
        <w:rPr>
          <w:rFonts w:hint="cs"/>
          <w:b/>
          <w:bCs/>
          <w:sz w:val="34"/>
          <w:szCs w:val="34"/>
          <w:rtl/>
        </w:rPr>
      </w:pPr>
    </w:p>
    <w:p w:rsidR="00A307F5" w:rsidRDefault="00A307F5" w:rsidP="00A307F5">
      <w:pPr>
        <w:spacing w:line="360" w:lineRule="auto"/>
        <w:jc w:val="center"/>
        <w:outlineLvl w:val="0"/>
        <w:rPr>
          <w:rFonts w:cs="Arabic Transparent" w:hint="cs"/>
          <w:sz w:val="32"/>
          <w:szCs w:val="32"/>
          <w:rtl/>
        </w:rPr>
      </w:pPr>
    </w:p>
    <w:p w:rsidR="00A307F5" w:rsidRPr="00BD2C58" w:rsidRDefault="00A307F5" w:rsidP="00A307F5">
      <w:pPr>
        <w:spacing w:line="360" w:lineRule="auto"/>
        <w:jc w:val="lowKashida"/>
        <w:rPr>
          <w:rFonts w:cs="Fanan" w:hint="cs"/>
          <w:sz w:val="40"/>
          <w:szCs w:val="40"/>
          <w:rtl/>
        </w:rPr>
      </w:pPr>
      <w:r w:rsidRPr="00BD2C58">
        <w:rPr>
          <w:rFonts w:cs="Fanan" w:hint="cs"/>
          <w:sz w:val="40"/>
          <w:szCs w:val="40"/>
          <w:rtl/>
        </w:rPr>
        <w:lastRenderedPageBreak/>
        <w:t xml:space="preserve">الخلاصة </w:t>
      </w:r>
      <w:r w:rsidRPr="00BD2C58">
        <w:rPr>
          <w:rFonts w:cs="Fanan"/>
          <w:sz w:val="40"/>
          <w:szCs w:val="40"/>
        </w:rPr>
        <w:t>Conclusion</w:t>
      </w:r>
    </w:p>
    <w:p w:rsidR="00A307F5" w:rsidRPr="003B123B" w:rsidRDefault="00A307F5" w:rsidP="00A307F5">
      <w:pPr>
        <w:spacing w:line="360" w:lineRule="auto"/>
        <w:jc w:val="lowKashida"/>
        <w:rPr>
          <w:rFonts w:cs="Arabic Transparent" w:hint="cs"/>
          <w:b/>
          <w:bCs/>
          <w:sz w:val="28"/>
          <w:szCs w:val="28"/>
          <w:u w:val="single"/>
          <w:rtl/>
        </w:rPr>
      </w:pPr>
    </w:p>
    <w:p w:rsidR="00A307F5" w:rsidRPr="003B123B" w:rsidRDefault="00A307F5" w:rsidP="00A307F5">
      <w:pPr>
        <w:spacing w:line="360" w:lineRule="auto"/>
        <w:ind w:firstLine="250"/>
        <w:jc w:val="lowKashida"/>
        <w:rPr>
          <w:rFonts w:cs="Arabic Transparent" w:hint="cs"/>
          <w:sz w:val="28"/>
          <w:szCs w:val="28"/>
          <w:rtl/>
        </w:rPr>
      </w:pPr>
      <w:r w:rsidRPr="003B123B">
        <w:rPr>
          <w:rFonts w:cs="Arabic Transparent" w:hint="cs"/>
          <w:sz w:val="28"/>
          <w:szCs w:val="28"/>
          <w:rtl/>
        </w:rPr>
        <w:t>ستتضمن خلاصة الرسالة الموسومة: الوظيفة التجارية لمدينة ع</w:t>
      </w:r>
      <w:r>
        <w:rPr>
          <w:rFonts w:cs="Arabic Transparent" w:hint="cs"/>
          <w:sz w:val="28"/>
          <w:szCs w:val="28"/>
          <w:rtl/>
        </w:rPr>
        <w:t>دن (دراسة في الجغرافية الحضرية</w:t>
      </w:r>
      <w:r w:rsidRPr="003B123B">
        <w:rPr>
          <w:rFonts w:cs="Arabic Transparent" w:hint="cs"/>
          <w:sz w:val="28"/>
          <w:szCs w:val="28"/>
          <w:rtl/>
        </w:rPr>
        <w:t>) عرضاً مركزاً لأهم عناصر هيكل الرسالة ومحتواها إضافة إلى أهم الاستنتاجات التي كانت محصلة لذلك العرض والتحليل للتركيب التجاري قطاعياً ومكانياً للمد</w:t>
      </w:r>
      <w:r>
        <w:rPr>
          <w:rFonts w:cs="Arabic Transparent" w:hint="cs"/>
          <w:sz w:val="28"/>
          <w:szCs w:val="28"/>
          <w:rtl/>
        </w:rPr>
        <w:t>ينة</w:t>
      </w:r>
      <w:r w:rsidRPr="003B123B">
        <w:rPr>
          <w:rFonts w:cs="Arabic Transparent" w:hint="cs"/>
          <w:sz w:val="28"/>
          <w:szCs w:val="28"/>
          <w:rtl/>
        </w:rPr>
        <w:t>. حيث تضمن ذلك الهيكل مقدمة الرسالة تم فيها بناء رؤية نظرية لما هيه الوظيفة التجارية وأهميتها للمدينة وأثر تطور التركيب التجاري مكانياً في اتجاهات تطور التركيب الداخلي للمدينة ولتأثير المتبادل فيها وتقديم إيجاز مركز عن تطور المدينة المورفولوجي ونموها الحضري واستعمالات الأرض فيها ونمو تطور السكان فيها وقد تضمن هيكل الرسالة أربعة فصول أحتوى كل واحد منها على عدد من المباحث التي عالجت موضوع الدراسة.</w:t>
      </w:r>
    </w:p>
    <w:p w:rsidR="00A307F5" w:rsidRPr="003B123B" w:rsidRDefault="00A307F5" w:rsidP="00A307F5">
      <w:pPr>
        <w:spacing w:line="360" w:lineRule="auto"/>
        <w:ind w:firstLine="250"/>
        <w:jc w:val="lowKashida"/>
        <w:rPr>
          <w:rFonts w:cs="Arabic Transparent" w:hint="cs"/>
          <w:sz w:val="28"/>
          <w:szCs w:val="28"/>
          <w:rtl/>
        </w:rPr>
      </w:pPr>
      <w:r w:rsidRPr="003B123B">
        <w:rPr>
          <w:rFonts w:cs="Arabic Transparent" w:hint="cs"/>
          <w:sz w:val="28"/>
          <w:szCs w:val="28"/>
          <w:rtl/>
        </w:rPr>
        <w:t>حيث تضمن الفصل الأول دراسة تحليليه للتركيب التجاري ل</w:t>
      </w:r>
      <w:r>
        <w:rPr>
          <w:rFonts w:cs="Arabic Transparent" w:hint="cs"/>
          <w:sz w:val="28"/>
          <w:szCs w:val="28"/>
          <w:rtl/>
        </w:rPr>
        <w:t>لمنطقة التجارية الرئيسية الأولى-</w:t>
      </w:r>
      <w:proofErr w:type="spellStart"/>
      <w:r w:rsidRPr="003B123B">
        <w:rPr>
          <w:rFonts w:cs="Arabic Transparent" w:hint="cs"/>
          <w:sz w:val="28"/>
          <w:szCs w:val="28"/>
          <w:rtl/>
        </w:rPr>
        <w:t>كريتر</w:t>
      </w:r>
      <w:proofErr w:type="spellEnd"/>
      <w:r w:rsidRPr="003B123B">
        <w:rPr>
          <w:rFonts w:cs="Arabic Transparent" w:hint="cs"/>
          <w:sz w:val="28"/>
          <w:szCs w:val="28"/>
          <w:rtl/>
        </w:rPr>
        <w:t xml:space="preserve"> وقد تركز المحور الأول منه على التركيب القطاعي لكل من تجارة الجملة وتجارة المفرد (التجزئة) للمنطقة التجارية المركزية </w:t>
      </w:r>
      <w:r>
        <w:rPr>
          <w:rFonts w:cs="Arabic Transparent" w:hint="cs"/>
          <w:sz w:val="28"/>
          <w:szCs w:val="28"/>
          <w:rtl/>
        </w:rPr>
        <w:t>-</w:t>
      </w:r>
      <w:r w:rsidRPr="003B123B">
        <w:rPr>
          <w:rFonts w:cs="Arabic Transparent" w:hint="cs"/>
          <w:sz w:val="28"/>
          <w:szCs w:val="28"/>
          <w:rtl/>
        </w:rPr>
        <w:t xml:space="preserve"> </w:t>
      </w:r>
      <w:proofErr w:type="spellStart"/>
      <w:r w:rsidRPr="003B123B">
        <w:rPr>
          <w:rFonts w:cs="Arabic Transparent" w:hint="cs"/>
          <w:sz w:val="28"/>
          <w:szCs w:val="28"/>
          <w:rtl/>
        </w:rPr>
        <w:t>كريتر</w:t>
      </w:r>
      <w:proofErr w:type="spellEnd"/>
      <w:r w:rsidRPr="003B123B">
        <w:rPr>
          <w:rFonts w:cs="Arabic Transparent" w:hint="cs"/>
          <w:sz w:val="28"/>
          <w:szCs w:val="28"/>
          <w:rtl/>
        </w:rPr>
        <w:t xml:space="preserve"> والذي أحتوى التركيب القطاعي لتجارة الجملة فيها على (291) محلاً تجارياً يعمل فيها(1356) عامل توزعت هذه المحلات مكانياً على (18) شارع ضمن المنطقة المركزية أما التركيب القطاعي لتجارة المفرد (التجزئة) في المنطقة التجارية المركزية : </w:t>
      </w:r>
      <w:proofErr w:type="spellStart"/>
      <w:r w:rsidRPr="003B123B">
        <w:rPr>
          <w:rFonts w:cs="Arabic Transparent" w:hint="cs"/>
          <w:sz w:val="28"/>
          <w:szCs w:val="28"/>
          <w:rtl/>
        </w:rPr>
        <w:t>كريتر</w:t>
      </w:r>
      <w:proofErr w:type="spellEnd"/>
      <w:r w:rsidRPr="003B123B">
        <w:rPr>
          <w:rFonts w:cs="Arabic Transparent" w:hint="cs"/>
          <w:sz w:val="28"/>
          <w:szCs w:val="28"/>
          <w:rtl/>
        </w:rPr>
        <w:t xml:space="preserve"> فقد تشكل من (1004) محلاً تجارياً يعمل فيها(2492) عامل توزعت هذه المحلات مكانياً في (18) شارع في تلك المنطقة .</w:t>
      </w:r>
    </w:p>
    <w:p w:rsidR="00A307F5" w:rsidRPr="003B123B" w:rsidRDefault="00A307F5" w:rsidP="00A307F5">
      <w:pPr>
        <w:spacing w:line="360" w:lineRule="auto"/>
        <w:ind w:firstLine="250"/>
        <w:jc w:val="lowKashida"/>
        <w:rPr>
          <w:rFonts w:cs="Arabic Transparent" w:hint="cs"/>
          <w:sz w:val="28"/>
          <w:szCs w:val="28"/>
          <w:rtl/>
        </w:rPr>
      </w:pPr>
      <w:r w:rsidRPr="003B123B">
        <w:rPr>
          <w:rFonts w:cs="Arabic Transparent" w:hint="cs"/>
          <w:sz w:val="28"/>
          <w:szCs w:val="28"/>
          <w:rtl/>
        </w:rPr>
        <w:t>أما المبحث الثاني متضمن بحث وتحليل التركيب القطاعي والمكاني لتجارة الجملة وتجارة المفرد (التجزئة) في المنطقة التجارية الرئيسية الأولى</w:t>
      </w:r>
      <w:r>
        <w:rPr>
          <w:rFonts w:cs="Arabic Transparent" w:hint="cs"/>
          <w:sz w:val="28"/>
          <w:szCs w:val="28"/>
          <w:rtl/>
        </w:rPr>
        <w:t>-</w:t>
      </w:r>
      <w:r w:rsidRPr="003B123B">
        <w:rPr>
          <w:rFonts w:cs="Arabic Transparent" w:hint="cs"/>
          <w:sz w:val="28"/>
          <w:szCs w:val="28"/>
          <w:rtl/>
        </w:rPr>
        <w:t xml:space="preserve"> </w:t>
      </w:r>
      <w:proofErr w:type="spellStart"/>
      <w:r w:rsidRPr="003B123B">
        <w:rPr>
          <w:rFonts w:cs="Arabic Transparent" w:hint="cs"/>
          <w:sz w:val="28"/>
          <w:szCs w:val="28"/>
          <w:rtl/>
        </w:rPr>
        <w:t>كريتر</w:t>
      </w:r>
      <w:proofErr w:type="spellEnd"/>
      <w:r w:rsidRPr="003B123B">
        <w:rPr>
          <w:rFonts w:cs="Arabic Transparent" w:hint="cs"/>
          <w:sz w:val="28"/>
          <w:szCs w:val="28"/>
          <w:rtl/>
        </w:rPr>
        <w:t xml:space="preserve"> ومن خلال عرض وتحليل التركيب التجاري ل</w:t>
      </w:r>
      <w:r>
        <w:rPr>
          <w:rFonts w:cs="Arabic Transparent" w:hint="cs"/>
          <w:sz w:val="28"/>
          <w:szCs w:val="28"/>
          <w:rtl/>
        </w:rPr>
        <w:t xml:space="preserve">لمنطقة التجارية الرئيسية الأولى- </w:t>
      </w:r>
      <w:proofErr w:type="spellStart"/>
      <w:r w:rsidRPr="003B123B">
        <w:rPr>
          <w:rFonts w:cs="Arabic Transparent" w:hint="cs"/>
          <w:sz w:val="28"/>
          <w:szCs w:val="28"/>
          <w:rtl/>
        </w:rPr>
        <w:t>كريتر</w:t>
      </w:r>
      <w:proofErr w:type="spellEnd"/>
      <w:r w:rsidRPr="003B123B">
        <w:rPr>
          <w:rFonts w:cs="Arabic Transparent" w:hint="cs"/>
          <w:sz w:val="28"/>
          <w:szCs w:val="28"/>
          <w:rtl/>
        </w:rPr>
        <w:t xml:space="preserve"> أتضح أن التركز الكثيف لتجارة الجملة كان في المنطقة التجارية المركزية حيث شكلت تجارة الجملة في المنطقة التجارية الرئيسية الأولى : </w:t>
      </w:r>
      <w:proofErr w:type="spellStart"/>
      <w:r w:rsidRPr="003B123B">
        <w:rPr>
          <w:rFonts w:cs="Arabic Transparent" w:hint="cs"/>
          <w:sz w:val="28"/>
          <w:szCs w:val="28"/>
          <w:rtl/>
        </w:rPr>
        <w:t>كريتر</w:t>
      </w:r>
      <w:proofErr w:type="spellEnd"/>
      <w:r w:rsidRPr="003B123B">
        <w:rPr>
          <w:rFonts w:cs="Arabic Transparent" w:hint="cs"/>
          <w:sz w:val="28"/>
          <w:szCs w:val="28"/>
          <w:rtl/>
        </w:rPr>
        <w:t xml:space="preserve"> (358) محلاً توزعت مكانياً في الأحياء السكنية </w:t>
      </w:r>
      <w:r>
        <w:rPr>
          <w:rFonts w:cs="Arabic Transparent" w:hint="cs"/>
          <w:sz w:val="28"/>
          <w:szCs w:val="28"/>
          <w:rtl/>
        </w:rPr>
        <w:t>-</w:t>
      </w:r>
      <w:r w:rsidRPr="003B123B">
        <w:rPr>
          <w:rFonts w:cs="Arabic Transparent" w:hint="cs"/>
          <w:sz w:val="28"/>
          <w:szCs w:val="28"/>
          <w:rtl/>
        </w:rPr>
        <w:t xml:space="preserve"> التجارية منها(67) محلاً تجارياً خارج المنطقة التجارية المركزية ويعمل فيها(332) عامل أما التركيب القطاعي لتجارة المفرد(التجزئة) في المنطقة التجارية الرئيسية الأولى: </w:t>
      </w:r>
      <w:proofErr w:type="spellStart"/>
      <w:r w:rsidRPr="003B123B">
        <w:rPr>
          <w:rFonts w:cs="Arabic Transparent" w:hint="cs"/>
          <w:sz w:val="28"/>
          <w:szCs w:val="28"/>
          <w:rtl/>
        </w:rPr>
        <w:t>كريتر</w:t>
      </w:r>
      <w:proofErr w:type="spellEnd"/>
      <w:r w:rsidRPr="003B123B">
        <w:rPr>
          <w:rFonts w:cs="Arabic Transparent" w:hint="cs"/>
          <w:sz w:val="28"/>
          <w:szCs w:val="28"/>
          <w:rtl/>
        </w:rPr>
        <w:t xml:space="preserve"> فقد أحتوى على (1499) محلاً تجارياً توزعت مكانياً في الأحياء السكنية </w:t>
      </w:r>
      <w:r>
        <w:rPr>
          <w:rFonts w:cs="Arabic Transparent" w:hint="cs"/>
          <w:sz w:val="28"/>
          <w:szCs w:val="28"/>
          <w:rtl/>
        </w:rPr>
        <w:t>-</w:t>
      </w:r>
      <w:r w:rsidRPr="003B123B">
        <w:rPr>
          <w:rFonts w:cs="Arabic Transparent" w:hint="cs"/>
          <w:sz w:val="28"/>
          <w:szCs w:val="28"/>
          <w:rtl/>
        </w:rPr>
        <w:t xml:space="preserve"> التجارية منها(495) محلاً تجارياً فيما تركزت باقي المحلات في المنطقة التجارية المركزية ضمن المنطقة التجارية الرئيسية الأولى </w:t>
      </w:r>
      <w:r>
        <w:rPr>
          <w:rFonts w:cs="Arabic Transparent" w:hint="cs"/>
          <w:sz w:val="28"/>
          <w:szCs w:val="28"/>
          <w:rtl/>
        </w:rPr>
        <w:t>-</w:t>
      </w:r>
      <w:r w:rsidRPr="003B123B">
        <w:rPr>
          <w:rFonts w:cs="Arabic Transparent" w:hint="cs"/>
          <w:sz w:val="28"/>
          <w:szCs w:val="28"/>
          <w:rtl/>
        </w:rPr>
        <w:t xml:space="preserve"> </w:t>
      </w:r>
      <w:proofErr w:type="spellStart"/>
      <w:r w:rsidRPr="003B123B">
        <w:rPr>
          <w:rFonts w:cs="Arabic Transparent" w:hint="cs"/>
          <w:sz w:val="28"/>
          <w:szCs w:val="28"/>
          <w:rtl/>
        </w:rPr>
        <w:t>كريتر</w:t>
      </w:r>
      <w:proofErr w:type="spellEnd"/>
      <w:r w:rsidRPr="003B123B">
        <w:rPr>
          <w:rFonts w:cs="Arabic Transparent" w:hint="cs"/>
          <w:sz w:val="28"/>
          <w:szCs w:val="28"/>
          <w:rtl/>
        </w:rPr>
        <w:t xml:space="preserve"> كما تم تدعيم هذه المحاور بخرائط تفصيلية للتوزيعات المكانية لمحلات تجارة الجملة وتجارة المفرد (التجزئة) أما الفصل الثاني فقد تركز على دراسة تحليلية </w:t>
      </w:r>
      <w:r w:rsidRPr="003B123B">
        <w:rPr>
          <w:rFonts w:cs="Arabic Transparent" w:hint="cs"/>
          <w:sz w:val="28"/>
          <w:szCs w:val="28"/>
          <w:rtl/>
        </w:rPr>
        <w:lastRenderedPageBreak/>
        <w:t>للتركيب التجاري للمنطقة ال</w:t>
      </w:r>
      <w:r>
        <w:rPr>
          <w:rFonts w:cs="Arabic Transparent" w:hint="cs"/>
          <w:sz w:val="28"/>
          <w:szCs w:val="28"/>
          <w:rtl/>
        </w:rPr>
        <w:t xml:space="preserve">تجارية الرئيسية الثانية: </w:t>
      </w:r>
      <w:proofErr w:type="spellStart"/>
      <w:r>
        <w:rPr>
          <w:rFonts w:cs="Arabic Transparent" w:hint="cs"/>
          <w:sz w:val="28"/>
          <w:szCs w:val="28"/>
          <w:rtl/>
        </w:rPr>
        <w:t>المعلا</w:t>
      </w:r>
      <w:proofErr w:type="spellEnd"/>
      <w:r w:rsidRPr="003B123B">
        <w:rPr>
          <w:rFonts w:cs="Arabic Transparent" w:hint="cs"/>
          <w:sz w:val="28"/>
          <w:szCs w:val="28"/>
          <w:rtl/>
        </w:rPr>
        <w:t xml:space="preserve"> </w:t>
      </w:r>
      <w:r>
        <w:rPr>
          <w:rFonts w:cs="Arabic Transparent" w:hint="cs"/>
          <w:sz w:val="28"/>
          <w:szCs w:val="28"/>
          <w:rtl/>
        </w:rPr>
        <w:t>-</w:t>
      </w:r>
      <w:r w:rsidRPr="003B123B">
        <w:rPr>
          <w:rFonts w:cs="Arabic Transparent" w:hint="cs"/>
          <w:sz w:val="28"/>
          <w:szCs w:val="28"/>
          <w:rtl/>
        </w:rPr>
        <w:t xml:space="preserve"> </w:t>
      </w:r>
      <w:proofErr w:type="spellStart"/>
      <w:r w:rsidRPr="003B123B">
        <w:rPr>
          <w:rFonts w:cs="Arabic Transparent" w:hint="cs"/>
          <w:sz w:val="28"/>
          <w:szCs w:val="28"/>
          <w:rtl/>
        </w:rPr>
        <w:t>التواهي</w:t>
      </w:r>
      <w:proofErr w:type="spellEnd"/>
      <w:r w:rsidRPr="003B123B">
        <w:rPr>
          <w:rFonts w:cs="Arabic Transparent" w:hint="cs"/>
          <w:sz w:val="28"/>
          <w:szCs w:val="28"/>
          <w:rtl/>
        </w:rPr>
        <w:t xml:space="preserve"> ومن خلال ذلك التحليل اتضح تركز النشاط التجاري لتجارة الجملة في الحيز المكاني القريب من الميناء منطقة (</w:t>
      </w:r>
      <w:proofErr w:type="spellStart"/>
      <w:r w:rsidRPr="003B123B">
        <w:rPr>
          <w:rFonts w:cs="Arabic Transparent" w:hint="cs"/>
          <w:sz w:val="28"/>
          <w:szCs w:val="28"/>
          <w:rtl/>
        </w:rPr>
        <w:t>الدكة</w:t>
      </w:r>
      <w:proofErr w:type="spellEnd"/>
      <w:r w:rsidRPr="003B123B">
        <w:rPr>
          <w:rFonts w:cs="Arabic Transparent" w:hint="cs"/>
          <w:sz w:val="28"/>
          <w:szCs w:val="28"/>
          <w:rtl/>
        </w:rPr>
        <w:t>).</w:t>
      </w:r>
    </w:p>
    <w:p w:rsidR="00A307F5" w:rsidRPr="003B123B" w:rsidRDefault="00A307F5" w:rsidP="00A307F5">
      <w:pPr>
        <w:spacing w:line="360" w:lineRule="auto"/>
        <w:ind w:firstLine="250"/>
        <w:jc w:val="lowKashida"/>
        <w:rPr>
          <w:rFonts w:cs="Arabic Transparent" w:hint="cs"/>
          <w:sz w:val="28"/>
          <w:szCs w:val="28"/>
          <w:rtl/>
        </w:rPr>
      </w:pPr>
      <w:r w:rsidRPr="003B123B">
        <w:rPr>
          <w:rFonts w:cs="Arabic Transparent" w:hint="cs"/>
          <w:sz w:val="28"/>
          <w:szCs w:val="28"/>
          <w:rtl/>
        </w:rPr>
        <w:t xml:space="preserve">وفي الوقت الذي تضمن التركيب القطاعي لتجارة الجملة في المنطقة التجارية الرئيسية  الثانية </w:t>
      </w:r>
      <w:proofErr w:type="spellStart"/>
      <w:r w:rsidRPr="003B123B">
        <w:rPr>
          <w:rFonts w:cs="Arabic Transparent" w:hint="cs"/>
          <w:sz w:val="28"/>
          <w:szCs w:val="28"/>
          <w:rtl/>
        </w:rPr>
        <w:t>المعلا</w:t>
      </w:r>
      <w:proofErr w:type="spellEnd"/>
      <w:r w:rsidRPr="003B123B">
        <w:rPr>
          <w:rFonts w:cs="Arabic Transparent" w:hint="cs"/>
          <w:sz w:val="28"/>
          <w:szCs w:val="28"/>
          <w:rtl/>
        </w:rPr>
        <w:t xml:space="preserve"> </w:t>
      </w:r>
      <w:r>
        <w:rPr>
          <w:rFonts w:cs="Arabic Transparent" w:hint="cs"/>
          <w:sz w:val="28"/>
          <w:szCs w:val="28"/>
          <w:rtl/>
        </w:rPr>
        <w:t>-</w:t>
      </w:r>
      <w:r w:rsidRPr="003B123B">
        <w:rPr>
          <w:rFonts w:cs="Arabic Transparent" w:hint="cs"/>
          <w:sz w:val="28"/>
          <w:szCs w:val="28"/>
          <w:rtl/>
        </w:rPr>
        <w:t xml:space="preserve"> </w:t>
      </w:r>
      <w:proofErr w:type="spellStart"/>
      <w:r w:rsidRPr="003B123B">
        <w:rPr>
          <w:rFonts w:cs="Arabic Transparent" w:hint="cs"/>
          <w:sz w:val="28"/>
          <w:szCs w:val="28"/>
          <w:rtl/>
        </w:rPr>
        <w:t>التواهي</w:t>
      </w:r>
      <w:proofErr w:type="spellEnd"/>
      <w:r w:rsidRPr="003B123B">
        <w:rPr>
          <w:rFonts w:cs="Arabic Transparent" w:hint="cs"/>
          <w:sz w:val="28"/>
          <w:szCs w:val="28"/>
          <w:rtl/>
        </w:rPr>
        <w:t xml:space="preserve"> من (90) محلاً تجارياً حيث توزعت مكانياً: (79) محلاً في مديرية </w:t>
      </w:r>
      <w:proofErr w:type="spellStart"/>
      <w:r w:rsidRPr="003B123B">
        <w:rPr>
          <w:rFonts w:cs="Arabic Transparent" w:hint="cs"/>
          <w:sz w:val="28"/>
          <w:szCs w:val="28"/>
          <w:rtl/>
        </w:rPr>
        <w:t>المعلا</w:t>
      </w:r>
      <w:proofErr w:type="spellEnd"/>
      <w:r w:rsidRPr="003B123B">
        <w:rPr>
          <w:rFonts w:cs="Arabic Transparent" w:hint="cs"/>
          <w:sz w:val="28"/>
          <w:szCs w:val="28"/>
          <w:rtl/>
        </w:rPr>
        <w:t xml:space="preserve"> و(11) محلاً تجارياً في مديرية </w:t>
      </w:r>
      <w:proofErr w:type="spellStart"/>
      <w:r w:rsidRPr="003B123B">
        <w:rPr>
          <w:rFonts w:cs="Arabic Transparent" w:hint="cs"/>
          <w:sz w:val="28"/>
          <w:szCs w:val="28"/>
          <w:rtl/>
        </w:rPr>
        <w:t>التواهي</w:t>
      </w:r>
      <w:proofErr w:type="spellEnd"/>
      <w:r w:rsidRPr="003B123B">
        <w:rPr>
          <w:rFonts w:cs="Arabic Transparent" w:hint="cs"/>
          <w:sz w:val="28"/>
          <w:szCs w:val="28"/>
          <w:rtl/>
        </w:rPr>
        <w:t xml:space="preserve"> وأن هذا التركيز لهذا النشاط في مديرية </w:t>
      </w:r>
      <w:proofErr w:type="spellStart"/>
      <w:r w:rsidRPr="003B123B">
        <w:rPr>
          <w:rFonts w:cs="Arabic Transparent" w:hint="cs"/>
          <w:sz w:val="28"/>
          <w:szCs w:val="28"/>
          <w:rtl/>
        </w:rPr>
        <w:t>المعلا</w:t>
      </w:r>
      <w:proofErr w:type="spellEnd"/>
      <w:r w:rsidRPr="003B123B">
        <w:rPr>
          <w:rFonts w:cs="Arabic Transparent" w:hint="cs"/>
          <w:sz w:val="28"/>
          <w:szCs w:val="28"/>
          <w:rtl/>
        </w:rPr>
        <w:t xml:space="preserve"> قد شكل تكاملاً وعلاقة مكانية مع الميناء وجزء من الوظيفة التجارية  مكانياً للميناء عندما كانت هذه المنطقة من بين أهم مناطق تجارة الجملة بعد ا</w:t>
      </w:r>
      <w:r>
        <w:rPr>
          <w:rFonts w:cs="Arabic Transparent" w:hint="cs"/>
          <w:sz w:val="28"/>
          <w:szCs w:val="28"/>
          <w:rtl/>
        </w:rPr>
        <w:t xml:space="preserve">لمنطقة التجارية الرئيسية الأولى- </w:t>
      </w:r>
      <w:proofErr w:type="spellStart"/>
      <w:r w:rsidRPr="003B123B">
        <w:rPr>
          <w:rFonts w:cs="Arabic Transparent" w:hint="cs"/>
          <w:sz w:val="28"/>
          <w:szCs w:val="28"/>
          <w:rtl/>
        </w:rPr>
        <w:t>كريتر</w:t>
      </w:r>
      <w:proofErr w:type="spellEnd"/>
      <w:r w:rsidRPr="003B123B">
        <w:rPr>
          <w:rFonts w:cs="Arabic Transparent" w:hint="cs"/>
          <w:sz w:val="28"/>
          <w:szCs w:val="28"/>
          <w:rtl/>
        </w:rPr>
        <w:t xml:space="preserve"> كما شكلت تجارة الجملة للمواد الغذائية أهم فروع النشاط التجاري لتجارة الجملة في التركيب القطاعي لهذه التجارة ضمن المنطقة بعدد محلات (77) محلاً تجارياً وتركز التوزيع المكاني لمحلات تجارة </w:t>
      </w:r>
      <w:r>
        <w:rPr>
          <w:rFonts w:cs="Arabic Transparent" w:hint="cs"/>
          <w:sz w:val="28"/>
          <w:szCs w:val="28"/>
          <w:rtl/>
        </w:rPr>
        <w:t>الجملة في الأحياء السكنية -</w:t>
      </w:r>
      <w:r w:rsidRPr="003B123B">
        <w:rPr>
          <w:rFonts w:cs="Arabic Transparent" w:hint="cs"/>
          <w:sz w:val="28"/>
          <w:szCs w:val="28"/>
          <w:rtl/>
        </w:rPr>
        <w:t xml:space="preserve"> التجارية في المنطقة التجارية الرئيسية الثانية في شارع </w:t>
      </w:r>
      <w:proofErr w:type="spellStart"/>
      <w:r w:rsidRPr="003B123B">
        <w:rPr>
          <w:rFonts w:cs="Arabic Transparent" w:hint="cs"/>
          <w:sz w:val="28"/>
          <w:szCs w:val="28"/>
          <w:rtl/>
        </w:rPr>
        <w:t>الدكة</w:t>
      </w:r>
      <w:proofErr w:type="spellEnd"/>
      <w:r>
        <w:rPr>
          <w:rFonts w:cs="Arabic Transparent" w:hint="cs"/>
          <w:sz w:val="28"/>
          <w:szCs w:val="28"/>
          <w:rtl/>
        </w:rPr>
        <w:t>، وشارع الخير</w:t>
      </w:r>
      <w:r w:rsidRPr="003B123B">
        <w:rPr>
          <w:rFonts w:cs="Arabic Transparent" w:hint="cs"/>
          <w:sz w:val="28"/>
          <w:szCs w:val="28"/>
          <w:rtl/>
        </w:rPr>
        <w:t xml:space="preserve">، وشارع الطعام ضمن الحي السكني التجاري </w:t>
      </w:r>
      <w:proofErr w:type="spellStart"/>
      <w:r w:rsidRPr="003B123B">
        <w:rPr>
          <w:rFonts w:cs="Arabic Transparent" w:hint="cs"/>
          <w:sz w:val="28"/>
          <w:szCs w:val="28"/>
          <w:rtl/>
        </w:rPr>
        <w:t>الدكة</w:t>
      </w:r>
      <w:proofErr w:type="spellEnd"/>
      <w:r w:rsidRPr="003B123B">
        <w:rPr>
          <w:rFonts w:cs="Arabic Transparent" w:hint="cs"/>
          <w:sz w:val="28"/>
          <w:szCs w:val="28"/>
          <w:rtl/>
        </w:rPr>
        <w:t xml:space="preserve">. </w:t>
      </w:r>
    </w:p>
    <w:p w:rsidR="00A307F5" w:rsidRPr="003B123B" w:rsidRDefault="00A307F5" w:rsidP="00A307F5">
      <w:pPr>
        <w:spacing w:line="360" w:lineRule="auto"/>
        <w:ind w:firstLine="250"/>
        <w:jc w:val="lowKashida"/>
        <w:rPr>
          <w:rFonts w:cs="Arabic Transparent" w:hint="cs"/>
          <w:sz w:val="28"/>
          <w:szCs w:val="28"/>
          <w:rtl/>
        </w:rPr>
      </w:pPr>
      <w:r w:rsidRPr="003B123B">
        <w:rPr>
          <w:rFonts w:cs="Arabic Transparent" w:hint="cs"/>
          <w:sz w:val="28"/>
          <w:szCs w:val="28"/>
          <w:rtl/>
        </w:rPr>
        <w:t xml:space="preserve">كذلك تكون التركيب القطاعي لتجارة المفرد(التجزئة) في المنطقة التجارية الرئيسية الثانية </w:t>
      </w:r>
      <w:proofErr w:type="spellStart"/>
      <w:r w:rsidRPr="003B123B">
        <w:rPr>
          <w:rFonts w:cs="Arabic Transparent" w:hint="cs"/>
          <w:sz w:val="28"/>
          <w:szCs w:val="28"/>
          <w:rtl/>
        </w:rPr>
        <w:t>المعلا</w:t>
      </w:r>
      <w:proofErr w:type="spellEnd"/>
      <w:r w:rsidRPr="003B123B">
        <w:rPr>
          <w:rFonts w:cs="Arabic Transparent" w:hint="cs"/>
          <w:sz w:val="28"/>
          <w:szCs w:val="28"/>
          <w:rtl/>
        </w:rPr>
        <w:t>-</w:t>
      </w:r>
      <w:proofErr w:type="spellStart"/>
      <w:r w:rsidRPr="003B123B">
        <w:rPr>
          <w:rFonts w:cs="Arabic Transparent" w:hint="cs"/>
          <w:sz w:val="28"/>
          <w:szCs w:val="28"/>
          <w:rtl/>
        </w:rPr>
        <w:t>التواهي</w:t>
      </w:r>
      <w:proofErr w:type="spellEnd"/>
      <w:r w:rsidRPr="003B123B">
        <w:rPr>
          <w:rFonts w:cs="Arabic Transparent" w:hint="cs"/>
          <w:sz w:val="28"/>
          <w:szCs w:val="28"/>
          <w:rtl/>
        </w:rPr>
        <w:t xml:space="preserve"> من (16) سلعة شكلت(511)محلاً تجارياً يعمل فيها (1093) عاملاً  وقد شكلت المواد الغذائية أكبر عدد من هذه المحلات بلغت (334) محلاً تجارياً وقد عكس هذا التركز لتجارة  المفرد للمواد الغذائية في المنطقة بشكل واضح </w:t>
      </w:r>
      <w:proofErr w:type="spellStart"/>
      <w:r w:rsidRPr="003B123B">
        <w:rPr>
          <w:rFonts w:cs="Arabic Transparent" w:hint="cs"/>
          <w:sz w:val="28"/>
          <w:szCs w:val="28"/>
          <w:rtl/>
        </w:rPr>
        <w:t>الاداء</w:t>
      </w:r>
      <w:proofErr w:type="spellEnd"/>
      <w:r w:rsidRPr="003B123B">
        <w:rPr>
          <w:rFonts w:cs="Arabic Transparent" w:hint="cs"/>
          <w:sz w:val="28"/>
          <w:szCs w:val="28"/>
          <w:rtl/>
        </w:rPr>
        <w:t xml:space="preserve"> الوظيفي التجاري لتجارة المفرد (التجزئة)  في المنطقة بالعلاقة مع التوزيع المكاني للسكان في أحياء تلك المنطقة حيث توزعت مكانياً محلات تجارة المفرد (التجزئة) في جميع شوارع المنطقة المكونة للأحياء السكنية التجارية فيها وقد تم عرض ذلك بخرائط توضح التوزيع المكاني لكل من تجارة الجملة وتجارة المفرد (التجزئة) في المنطقة .</w:t>
      </w:r>
    </w:p>
    <w:p w:rsidR="00A307F5" w:rsidRPr="003B123B" w:rsidRDefault="00A307F5" w:rsidP="00A307F5">
      <w:pPr>
        <w:spacing w:line="360" w:lineRule="auto"/>
        <w:ind w:firstLine="250"/>
        <w:jc w:val="lowKashida"/>
        <w:rPr>
          <w:rFonts w:cs="Arabic Transparent" w:hint="cs"/>
          <w:sz w:val="28"/>
          <w:szCs w:val="28"/>
          <w:rtl/>
        </w:rPr>
      </w:pPr>
      <w:r>
        <w:rPr>
          <w:rFonts w:cs="Arabic Transparent" w:hint="cs"/>
          <w:sz w:val="28"/>
          <w:szCs w:val="28"/>
          <w:rtl/>
        </w:rPr>
        <w:t>أما الفصل الثالث</w:t>
      </w:r>
      <w:r w:rsidRPr="003B123B">
        <w:rPr>
          <w:rFonts w:cs="Arabic Transparent" w:hint="cs"/>
          <w:sz w:val="28"/>
          <w:szCs w:val="28"/>
          <w:rtl/>
        </w:rPr>
        <w:t xml:space="preserve">: فقد تضمن دراسة تحليلية للتركيب التجاري للمنطقة التجارية الرئيسية الثالثة الشيخ عثمان </w:t>
      </w:r>
      <w:r>
        <w:rPr>
          <w:rFonts w:cs="Arabic Transparent" w:hint="cs"/>
          <w:sz w:val="28"/>
          <w:szCs w:val="28"/>
          <w:rtl/>
        </w:rPr>
        <w:t>-</w:t>
      </w:r>
      <w:r w:rsidRPr="003B123B">
        <w:rPr>
          <w:rFonts w:cs="Arabic Transparent" w:hint="cs"/>
          <w:sz w:val="28"/>
          <w:szCs w:val="28"/>
          <w:rtl/>
        </w:rPr>
        <w:t xml:space="preserve"> المنصورة حيث تناول المحور الأول منه التركيب التجاري للمنطقة التجارية المركزية التي تمثل حيين تجاريين هما حي </w:t>
      </w:r>
      <w:proofErr w:type="spellStart"/>
      <w:r w:rsidRPr="003B123B">
        <w:rPr>
          <w:rFonts w:cs="Arabic Transparent" w:hint="cs"/>
          <w:sz w:val="28"/>
          <w:szCs w:val="28"/>
          <w:rtl/>
        </w:rPr>
        <w:t>السيلة</w:t>
      </w:r>
      <w:proofErr w:type="spellEnd"/>
      <w:r w:rsidRPr="003B123B">
        <w:rPr>
          <w:rFonts w:cs="Arabic Transparent" w:hint="cs"/>
          <w:sz w:val="28"/>
          <w:szCs w:val="28"/>
          <w:rtl/>
        </w:rPr>
        <w:t xml:space="preserve"> وحي المعارف اللذان تطورا في حيز جغرافي للنشاط التجاري بشقيه تجارة الجملة وتجارة المفرد(التجزئة) وقد تشكل التركيب القطاعي لتجارة الجملة في المنطقة التجارية المركزية </w:t>
      </w:r>
      <w:r>
        <w:rPr>
          <w:rFonts w:cs="Arabic Transparent" w:hint="cs"/>
          <w:sz w:val="28"/>
          <w:szCs w:val="28"/>
          <w:rtl/>
        </w:rPr>
        <w:t>-</w:t>
      </w:r>
      <w:r w:rsidRPr="003B123B">
        <w:rPr>
          <w:rFonts w:cs="Arabic Transparent" w:hint="cs"/>
          <w:sz w:val="28"/>
          <w:szCs w:val="28"/>
          <w:rtl/>
        </w:rPr>
        <w:t xml:space="preserve"> الشيخ عثمان من (13) نشاطاً تجارياً أساسياً كونت (165) محلاً تجارياً يعمل فيها(674) عامل توزعت مكانياً في (18) شارع وبتركز كبير في شارع </w:t>
      </w:r>
      <w:proofErr w:type="spellStart"/>
      <w:r w:rsidRPr="003B123B">
        <w:rPr>
          <w:rFonts w:cs="Arabic Transparent" w:hint="cs"/>
          <w:sz w:val="28"/>
          <w:szCs w:val="28"/>
          <w:rtl/>
        </w:rPr>
        <w:t>السيلة</w:t>
      </w:r>
      <w:proofErr w:type="spellEnd"/>
      <w:r w:rsidRPr="003B123B">
        <w:rPr>
          <w:rFonts w:cs="Arabic Transparent" w:hint="cs"/>
          <w:sz w:val="28"/>
          <w:szCs w:val="28"/>
          <w:rtl/>
        </w:rPr>
        <w:t xml:space="preserve"> وشارع الحرمين أما التركيب القطاعي لتجارة المفرد (التجزئة) فقد تكون من (19) نشاطاً أساسياً شكلت (511) محلاً تجارياً ويعمل فيها (1186) عامل </w:t>
      </w:r>
      <w:r w:rsidRPr="003B123B">
        <w:rPr>
          <w:rFonts w:cs="Arabic Transparent" w:hint="cs"/>
          <w:sz w:val="28"/>
          <w:szCs w:val="28"/>
          <w:rtl/>
        </w:rPr>
        <w:lastRenderedPageBreak/>
        <w:t>توزعت مكانياً هذه المحلات في (23) شارع ضمن المنطقة التجارية المركزية وقد تم تمث</w:t>
      </w:r>
      <w:r>
        <w:rPr>
          <w:rFonts w:cs="Arabic Transparent" w:hint="cs"/>
          <w:sz w:val="28"/>
          <w:szCs w:val="28"/>
          <w:rtl/>
        </w:rPr>
        <w:t>ي</w:t>
      </w:r>
      <w:r w:rsidRPr="003B123B">
        <w:rPr>
          <w:rFonts w:cs="Arabic Transparent" w:hint="cs"/>
          <w:sz w:val="28"/>
          <w:szCs w:val="28"/>
          <w:rtl/>
        </w:rPr>
        <w:t xml:space="preserve">لها مكانياً بخرائط تفصيلة  توضح التوزيع المكاني لكل من تجارة الجملة وتجارة المفرد(التجزئة) للمنطقة التجارية المركزية </w:t>
      </w:r>
      <w:r>
        <w:rPr>
          <w:rFonts w:cs="Arabic Transparent" w:hint="cs"/>
          <w:sz w:val="28"/>
          <w:szCs w:val="28"/>
          <w:rtl/>
        </w:rPr>
        <w:t>-</w:t>
      </w:r>
      <w:r w:rsidRPr="003B123B">
        <w:rPr>
          <w:rFonts w:cs="Arabic Transparent" w:hint="cs"/>
          <w:sz w:val="28"/>
          <w:szCs w:val="28"/>
          <w:rtl/>
        </w:rPr>
        <w:t xml:space="preserve"> الشيخ عثمان.</w:t>
      </w:r>
    </w:p>
    <w:p w:rsidR="00A307F5" w:rsidRPr="003B123B" w:rsidRDefault="00A307F5" w:rsidP="00A307F5">
      <w:pPr>
        <w:spacing w:line="360" w:lineRule="auto"/>
        <w:ind w:firstLine="250"/>
        <w:jc w:val="lowKashida"/>
        <w:rPr>
          <w:rFonts w:cs="Arabic Transparent" w:hint="cs"/>
          <w:sz w:val="28"/>
          <w:szCs w:val="28"/>
          <w:rtl/>
        </w:rPr>
      </w:pPr>
      <w:r w:rsidRPr="003B123B">
        <w:rPr>
          <w:rFonts w:cs="Arabic Transparent" w:hint="cs"/>
          <w:sz w:val="28"/>
          <w:szCs w:val="28"/>
          <w:rtl/>
        </w:rPr>
        <w:t xml:space="preserve">بينما تناول المحور الثاني من هذا الفصل التركيب التجاري للمنطقة التجارية الرئيسية الثالثة الشيخ عثمان، وقد تم عرض وتحليل واقع ذالك التركيب القطاعي لتجارة الجملة الذي يتكون من (16) نشاطاً أساسياً شكلت هذه الأنشطة (204) محلاً تجارياً يعمل فيها (820) عامل وقد توزعت مكانياً في أحياً المنطقة السكنية التجارية التالية ، الهاشمي ، الفيحاء، </w:t>
      </w:r>
      <w:proofErr w:type="spellStart"/>
      <w:r w:rsidRPr="003B123B">
        <w:rPr>
          <w:rFonts w:cs="Arabic Transparent" w:hint="cs"/>
          <w:sz w:val="28"/>
          <w:szCs w:val="28"/>
          <w:rtl/>
        </w:rPr>
        <w:t>الممدارة</w:t>
      </w:r>
      <w:proofErr w:type="spellEnd"/>
      <w:r w:rsidRPr="003B123B">
        <w:rPr>
          <w:rFonts w:cs="Arabic Transparent" w:hint="cs"/>
          <w:sz w:val="28"/>
          <w:szCs w:val="28"/>
          <w:rtl/>
        </w:rPr>
        <w:t xml:space="preserve"> حيث توزعت في شوارع هذه الأحياء (39) محلاً تجارياً لتجارة الجملة يعمل فيها(146) عامل وتوزعت (165) محلاً في المنطقة التجارية المركزية ضمن المنطقة التجارية الرئيسية الثالثة الشيخ عثمان. </w:t>
      </w:r>
    </w:p>
    <w:p w:rsidR="00A307F5" w:rsidRPr="003B123B" w:rsidRDefault="00A307F5" w:rsidP="00A307F5">
      <w:pPr>
        <w:spacing w:line="360" w:lineRule="auto"/>
        <w:ind w:firstLine="250"/>
        <w:jc w:val="lowKashida"/>
        <w:rPr>
          <w:rFonts w:cs="Arabic Transparent" w:hint="cs"/>
          <w:sz w:val="28"/>
          <w:szCs w:val="28"/>
          <w:rtl/>
        </w:rPr>
      </w:pPr>
      <w:r w:rsidRPr="003B123B">
        <w:rPr>
          <w:rFonts w:cs="Arabic Transparent" w:hint="cs"/>
          <w:sz w:val="28"/>
          <w:szCs w:val="28"/>
          <w:rtl/>
        </w:rPr>
        <w:t>وفي المحور الثالث من هذا الفصل تناولنا التركيب التجاري لتجارة المفرد(التجزئة) للمنطقة التجارية الرئيسية الثالثة الشيخ عثمان حيث تكون هذا التركيب القطاعي من (19) سلعة تجارية أساسية شكلت (1364) محلاً تجارياً يعمل فيها (3332) عامل وتوزعت مكانياً تلك المحلات في أحياء المنطقة السكنية</w:t>
      </w:r>
      <w:r>
        <w:rPr>
          <w:rFonts w:cs="Arabic Transparent" w:hint="cs"/>
          <w:sz w:val="28"/>
          <w:szCs w:val="28"/>
          <w:rtl/>
        </w:rPr>
        <w:t xml:space="preserve">، التجارية، الهاشمي، الفيحاء، </w:t>
      </w:r>
      <w:proofErr w:type="spellStart"/>
      <w:r>
        <w:rPr>
          <w:rFonts w:cs="Arabic Transparent" w:hint="cs"/>
          <w:sz w:val="28"/>
          <w:szCs w:val="28"/>
          <w:rtl/>
        </w:rPr>
        <w:t>الممدارة</w:t>
      </w:r>
      <w:proofErr w:type="spellEnd"/>
      <w:r w:rsidRPr="003B123B">
        <w:rPr>
          <w:rFonts w:cs="Arabic Transparent" w:hint="cs"/>
          <w:sz w:val="28"/>
          <w:szCs w:val="28"/>
          <w:rtl/>
        </w:rPr>
        <w:t xml:space="preserve">، كما توزعت مكانياً في حي الهاشمي على (19) شارع ضمن الحي وفي حي الفيحاء توزعت تلك المحلات في (13) شارع وفي حي </w:t>
      </w:r>
      <w:proofErr w:type="spellStart"/>
      <w:r w:rsidRPr="003B123B">
        <w:rPr>
          <w:rFonts w:cs="Arabic Transparent" w:hint="cs"/>
          <w:sz w:val="28"/>
          <w:szCs w:val="28"/>
          <w:rtl/>
        </w:rPr>
        <w:t>الممدارة</w:t>
      </w:r>
      <w:proofErr w:type="spellEnd"/>
      <w:r w:rsidRPr="003B123B">
        <w:rPr>
          <w:rFonts w:cs="Arabic Transparent" w:hint="cs"/>
          <w:sz w:val="28"/>
          <w:szCs w:val="28"/>
          <w:rtl/>
        </w:rPr>
        <w:t xml:space="preserve"> توزعت في (10) شوارع .</w:t>
      </w:r>
    </w:p>
    <w:p w:rsidR="00A307F5" w:rsidRPr="003B123B" w:rsidRDefault="00A307F5" w:rsidP="00A307F5">
      <w:pPr>
        <w:spacing w:line="360" w:lineRule="auto"/>
        <w:ind w:firstLine="250"/>
        <w:jc w:val="lowKashida"/>
        <w:rPr>
          <w:rFonts w:cs="Arabic Transparent" w:hint="cs"/>
          <w:sz w:val="28"/>
          <w:szCs w:val="28"/>
          <w:rtl/>
        </w:rPr>
      </w:pPr>
      <w:r w:rsidRPr="003B123B">
        <w:rPr>
          <w:rFonts w:cs="Arabic Transparent" w:hint="cs"/>
          <w:sz w:val="28"/>
          <w:szCs w:val="28"/>
          <w:rtl/>
        </w:rPr>
        <w:t xml:space="preserve">كما ركز المحور الرابع من هذا الفصل على التركيب التجاري لتجارة الجملة في المنطقة التجارية الرئيسية الثالثة </w:t>
      </w:r>
      <w:r>
        <w:rPr>
          <w:rFonts w:cs="Arabic Transparent" w:hint="cs"/>
          <w:sz w:val="28"/>
          <w:szCs w:val="28"/>
          <w:rtl/>
        </w:rPr>
        <w:t>-</w:t>
      </w:r>
      <w:r w:rsidRPr="003B123B">
        <w:rPr>
          <w:rFonts w:cs="Arabic Transparent" w:hint="cs"/>
          <w:sz w:val="28"/>
          <w:szCs w:val="28"/>
          <w:rtl/>
        </w:rPr>
        <w:t xml:space="preserve"> المنصورة حيث تكون التركيب القطاعي لتجارة الجملة في هذه المنطقة من (8) أنشطة تجارية أساسية شكلت (141) محلاً تجارياً يعمل فيها(504) عامل. </w:t>
      </w:r>
    </w:p>
    <w:p w:rsidR="00A307F5" w:rsidRPr="003B123B" w:rsidRDefault="00A307F5" w:rsidP="00A307F5">
      <w:pPr>
        <w:spacing w:line="360" w:lineRule="auto"/>
        <w:ind w:firstLine="250"/>
        <w:jc w:val="lowKashida"/>
        <w:rPr>
          <w:rFonts w:cs="Arabic Transparent" w:hint="cs"/>
          <w:sz w:val="28"/>
          <w:szCs w:val="28"/>
          <w:rtl/>
        </w:rPr>
      </w:pPr>
      <w:r w:rsidRPr="003B123B">
        <w:rPr>
          <w:rFonts w:cs="Arabic Transparent" w:hint="cs"/>
          <w:sz w:val="28"/>
          <w:szCs w:val="28"/>
          <w:rtl/>
        </w:rPr>
        <w:t xml:space="preserve">وتمثل التركيب القطاعي لتجارة الجملة في الأحياء السكنية </w:t>
      </w:r>
      <w:r>
        <w:rPr>
          <w:rFonts w:cs="Arabic Transparent" w:hint="cs"/>
          <w:sz w:val="28"/>
          <w:szCs w:val="28"/>
          <w:rtl/>
        </w:rPr>
        <w:t>-</w:t>
      </w:r>
      <w:r w:rsidRPr="003B123B">
        <w:rPr>
          <w:rFonts w:cs="Arabic Transparent" w:hint="cs"/>
          <w:sz w:val="28"/>
          <w:szCs w:val="28"/>
          <w:rtl/>
        </w:rPr>
        <w:t xml:space="preserve"> التجارية للمنطقة في أحي</w:t>
      </w:r>
      <w:r>
        <w:rPr>
          <w:rFonts w:cs="Arabic Transparent" w:hint="cs"/>
          <w:sz w:val="28"/>
          <w:szCs w:val="28"/>
          <w:rtl/>
        </w:rPr>
        <w:t>اءها التالية</w:t>
      </w:r>
      <w:r w:rsidRPr="003B123B">
        <w:rPr>
          <w:rFonts w:cs="Arabic Transparent" w:hint="cs"/>
          <w:sz w:val="28"/>
          <w:szCs w:val="28"/>
          <w:rtl/>
        </w:rPr>
        <w:t xml:space="preserve">، القاهرة ، المنصورة القديمة، ، المنصورة الشرقية ، </w:t>
      </w:r>
      <w:proofErr w:type="spellStart"/>
      <w:r w:rsidRPr="003B123B">
        <w:rPr>
          <w:rFonts w:cs="Arabic Transparent" w:hint="cs"/>
          <w:sz w:val="28"/>
          <w:szCs w:val="28"/>
          <w:rtl/>
        </w:rPr>
        <w:t>كابوتا</w:t>
      </w:r>
      <w:proofErr w:type="spellEnd"/>
      <w:r w:rsidRPr="003B123B">
        <w:rPr>
          <w:rFonts w:cs="Arabic Transparent" w:hint="cs"/>
          <w:sz w:val="28"/>
          <w:szCs w:val="28"/>
          <w:rtl/>
        </w:rPr>
        <w:t>.</w:t>
      </w:r>
    </w:p>
    <w:p w:rsidR="00A307F5" w:rsidRPr="003B123B" w:rsidRDefault="00A307F5" w:rsidP="00A307F5">
      <w:pPr>
        <w:spacing w:line="360" w:lineRule="auto"/>
        <w:ind w:firstLine="250"/>
        <w:jc w:val="lowKashida"/>
        <w:rPr>
          <w:rFonts w:cs="Arabic Transparent" w:hint="cs"/>
          <w:sz w:val="28"/>
          <w:szCs w:val="28"/>
          <w:rtl/>
        </w:rPr>
      </w:pPr>
      <w:r w:rsidRPr="003B123B">
        <w:rPr>
          <w:rFonts w:cs="Arabic Transparent" w:hint="cs"/>
          <w:sz w:val="28"/>
          <w:szCs w:val="28"/>
          <w:rtl/>
        </w:rPr>
        <w:t>وفي إطار التوزيع المكاني لهذه المحلات التجارية في الأحياء السكنية التجارية فقد توزعت هذه المحلات مكانياً في حي القاهرة على(10) شوارع تجارية رئيسية كما توزعت هذه المحلات مكانياً في حي المنصورة القديمة في (4) شوارع تجارية رئيسية.</w:t>
      </w:r>
    </w:p>
    <w:p w:rsidR="00A307F5" w:rsidRPr="003B123B" w:rsidRDefault="00A307F5" w:rsidP="00A307F5">
      <w:pPr>
        <w:spacing w:line="360" w:lineRule="auto"/>
        <w:ind w:firstLine="250"/>
        <w:jc w:val="lowKashida"/>
        <w:rPr>
          <w:rFonts w:cs="Arabic Transparent" w:hint="cs"/>
          <w:sz w:val="28"/>
          <w:szCs w:val="28"/>
          <w:rtl/>
        </w:rPr>
      </w:pPr>
      <w:r w:rsidRPr="003B123B">
        <w:rPr>
          <w:rFonts w:cs="Arabic Transparent" w:hint="cs"/>
          <w:sz w:val="28"/>
          <w:szCs w:val="28"/>
          <w:rtl/>
        </w:rPr>
        <w:t xml:space="preserve">كذلك كان التوزيع المكاني لهذه المحلات في حي المنصورة الشرقية في (7) شوارع تجارية رئيسية وفي حي </w:t>
      </w:r>
      <w:proofErr w:type="spellStart"/>
      <w:r w:rsidRPr="003B123B">
        <w:rPr>
          <w:rFonts w:cs="Arabic Transparent" w:hint="cs"/>
          <w:sz w:val="28"/>
          <w:szCs w:val="28"/>
          <w:rtl/>
        </w:rPr>
        <w:t>كابوتا</w:t>
      </w:r>
      <w:proofErr w:type="spellEnd"/>
      <w:r w:rsidRPr="003B123B">
        <w:rPr>
          <w:rFonts w:cs="Arabic Transparent" w:hint="cs"/>
          <w:sz w:val="28"/>
          <w:szCs w:val="28"/>
          <w:rtl/>
        </w:rPr>
        <w:t xml:space="preserve"> توزعت هذه المحلات مكانياً في (3) شوارع تجارية رئيسية .</w:t>
      </w:r>
    </w:p>
    <w:p w:rsidR="00A307F5" w:rsidRPr="003B123B" w:rsidRDefault="00A307F5" w:rsidP="00A307F5">
      <w:pPr>
        <w:spacing w:line="360" w:lineRule="auto"/>
        <w:ind w:firstLine="250"/>
        <w:jc w:val="lowKashida"/>
        <w:rPr>
          <w:rFonts w:cs="Arabic Transparent" w:hint="cs"/>
          <w:sz w:val="28"/>
          <w:szCs w:val="28"/>
          <w:rtl/>
        </w:rPr>
      </w:pPr>
      <w:r w:rsidRPr="003B123B">
        <w:rPr>
          <w:rFonts w:cs="Arabic Transparent" w:hint="cs"/>
          <w:sz w:val="28"/>
          <w:szCs w:val="28"/>
          <w:rtl/>
        </w:rPr>
        <w:t xml:space="preserve">وفي المحور الأخير من هذا الفصل تناولنا التركيب التجاري لتجارة المفرد( التجزئة) في المنطقة التجارية الرئيسية الثالثة ، المنصورة حيث تكون التركيب القطاعي لتجارة المفرد </w:t>
      </w:r>
      <w:r w:rsidRPr="003B123B">
        <w:rPr>
          <w:rFonts w:cs="Arabic Transparent" w:hint="cs"/>
          <w:sz w:val="28"/>
          <w:szCs w:val="28"/>
          <w:rtl/>
        </w:rPr>
        <w:lastRenderedPageBreak/>
        <w:t>(التجزئة) من (12) نشاطاً تجارياً أساسياً شكلت (832) محلاً تجارياً ويعمل فيها(1813) عامل توزعت هذه المحلات مكانياً في الأحياء السكنية التجارة للمنطقة الثالثة</w:t>
      </w:r>
      <w:r>
        <w:rPr>
          <w:rFonts w:cs="Arabic Transparent" w:hint="cs"/>
          <w:sz w:val="28"/>
          <w:szCs w:val="28"/>
          <w:rtl/>
        </w:rPr>
        <w:t xml:space="preserve"> - المنصورة.</w:t>
      </w:r>
    </w:p>
    <w:p w:rsidR="00A307F5" w:rsidRPr="003B123B" w:rsidRDefault="00A307F5" w:rsidP="00A307F5">
      <w:pPr>
        <w:spacing w:line="360" w:lineRule="auto"/>
        <w:ind w:firstLine="250"/>
        <w:jc w:val="lowKashida"/>
        <w:rPr>
          <w:rFonts w:cs="Arabic Transparent" w:hint="cs"/>
          <w:sz w:val="28"/>
          <w:szCs w:val="28"/>
          <w:rtl/>
        </w:rPr>
      </w:pPr>
      <w:r w:rsidRPr="003B123B">
        <w:rPr>
          <w:rFonts w:cs="Arabic Transparent" w:hint="cs"/>
          <w:sz w:val="28"/>
          <w:szCs w:val="28"/>
          <w:rtl/>
        </w:rPr>
        <w:t>في حي المنصورة القديمة في (5) شوارع تجارية وفي حي المنصورة الشرقية في (10)</w:t>
      </w:r>
      <w:r>
        <w:rPr>
          <w:rFonts w:cs="Arabic Transparent" w:hint="cs"/>
          <w:sz w:val="28"/>
          <w:szCs w:val="28"/>
          <w:rtl/>
        </w:rPr>
        <w:t xml:space="preserve"> </w:t>
      </w:r>
      <w:r w:rsidRPr="003B123B">
        <w:rPr>
          <w:rFonts w:cs="Arabic Transparent" w:hint="cs"/>
          <w:sz w:val="28"/>
          <w:szCs w:val="28"/>
          <w:rtl/>
        </w:rPr>
        <w:t xml:space="preserve">شوارع  تجارية وفي حي القاهرة في (12) شارع تجاري وفي حي </w:t>
      </w:r>
      <w:proofErr w:type="spellStart"/>
      <w:r w:rsidRPr="003B123B">
        <w:rPr>
          <w:rFonts w:cs="Arabic Transparent" w:hint="cs"/>
          <w:sz w:val="28"/>
          <w:szCs w:val="28"/>
          <w:rtl/>
        </w:rPr>
        <w:t>كابوتا</w:t>
      </w:r>
      <w:proofErr w:type="spellEnd"/>
      <w:r w:rsidRPr="003B123B">
        <w:rPr>
          <w:rFonts w:cs="Arabic Transparent" w:hint="cs"/>
          <w:sz w:val="28"/>
          <w:szCs w:val="28"/>
          <w:rtl/>
        </w:rPr>
        <w:t xml:space="preserve"> في (3) شوارع تجارية رئيسية تم تمثيلها بخرائط تفصيلية توضح التوزيع المكاني لكل من تجارة الجملة وتجارة المفرد (التجزئة) في هذه المنطقة أما الفصل الرابع فقد تركز على تحليل وتحديد </w:t>
      </w:r>
      <w:proofErr w:type="spellStart"/>
      <w:r w:rsidRPr="003B123B">
        <w:rPr>
          <w:rFonts w:cs="Arabic Transparent" w:hint="cs"/>
          <w:sz w:val="28"/>
          <w:szCs w:val="28"/>
          <w:rtl/>
        </w:rPr>
        <w:t>الأقليم</w:t>
      </w:r>
      <w:proofErr w:type="spellEnd"/>
      <w:r w:rsidRPr="003B123B">
        <w:rPr>
          <w:rFonts w:cs="Arabic Transparent" w:hint="cs"/>
          <w:sz w:val="28"/>
          <w:szCs w:val="28"/>
          <w:rtl/>
        </w:rPr>
        <w:t xml:space="preserve"> الوظيفي التجاري لمدينة عدن حيث تناول المحور الأول منه تحليل وتحديد </w:t>
      </w:r>
      <w:proofErr w:type="spellStart"/>
      <w:r w:rsidRPr="003B123B">
        <w:rPr>
          <w:rFonts w:cs="Arabic Transparent" w:hint="cs"/>
          <w:sz w:val="28"/>
          <w:szCs w:val="28"/>
          <w:rtl/>
        </w:rPr>
        <w:t>أقليم</w:t>
      </w:r>
      <w:proofErr w:type="spellEnd"/>
      <w:r w:rsidRPr="003B123B">
        <w:rPr>
          <w:rFonts w:cs="Arabic Transparent" w:hint="cs"/>
          <w:sz w:val="28"/>
          <w:szCs w:val="28"/>
          <w:rtl/>
        </w:rPr>
        <w:t xml:space="preserve"> تجارة الجملة للمناطق التجارية الرئيسية الثلاث حيث تم اعتماد معيار عدد ونسب الزبائن المترددين على هذه المناطق على المحلات التجارية في تحديد </w:t>
      </w:r>
      <w:proofErr w:type="spellStart"/>
      <w:r w:rsidRPr="003B123B">
        <w:rPr>
          <w:rFonts w:cs="Arabic Transparent" w:hint="cs"/>
          <w:sz w:val="28"/>
          <w:szCs w:val="28"/>
          <w:rtl/>
        </w:rPr>
        <w:t>اقاليمها</w:t>
      </w:r>
      <w:proofErr w:type="spellEnd"/>
      <w:r w:rsidRPr="003B123B">
        <w:rPr>
          <w:rFonts w:cs="Arabic Transparent" w:hint="cs"/>
          <w:sz w:val="28"/>
          <w:szCs w:val="28"/>
          <w:rtl/>
        </w:rPr>
        <w:t xml:space="preserve"> الوظيفي ومن خلال مؤشرات التحليل الذي تم </w:t>
      </w:r>
      <w:proofErr w:type="spellStart"/>
      <w:r w:rsidRPr="003B123B">
        <w:rPr>
          <w:rFonts w:cs="Arabic Transparent" w:hint="cs"/>
          <w:sz w:val="28"/>
          <w:szCs w:val="28"/>
          <w:rtl/>
        </w:rPr>
        <w:t>إنجازة</w:t>
      </w:r>
      <w:proofErr w:type="spellEnd"/>
      <w:r w:rsidRPr="003B123B">
        <w:rPr>
          <w:rFonts w:cs="Arabic Transparent" w:hint="cs"/>
          <w:sz w:val="28"/>
          <w:szCs w:val="28"/>
          <w:rtl/>
        </w:rPr>
        <w:t xml:space="preserve"> أتضح أن المنطقة التجارية المركزية : </w:t>
      </w:r>
      <w:proofErr w:type="spellStart"/>
      <w:r w:rsidRPr="003B123B">
        <w:rPr>
          <w:rFonts w:cs="Arabic Transparent" w:hint="cs"/>
          <w:sz w:val="28"/>
          <w:szCs w:val="28"/>
          <w:rtl/>
        </w:rPr>
        <w:t>كريتر</w:t>
      </w:r>
      <w:proofErr w:type="spellEnd"/>
      <w:r w:rsidRPr="003B123B">
        <w:rPr>
          <w:rFonts w:cs="Arabic Transparent" w:hint="cs"/>
          <w:sz w:val="28"/>
          <w:szCs w:val="28"/>
          <w:rtl/>
        </w:rPr>
        <w:t xml:space="preserve"> هي المنطقة الأوسع نفوذاً تجارياً مكانياً حيث امتد نفوذها ال</w:t>
      </w:r>
      <w:r>
        <w:rPr>
          <w:rFonts w:cs="Arabic Transparent" w:hint="cs"/>
          <w:sz w:val="28"/>
          <w:szCs w:val="28"/>
          <w:rtl/>
        </w:rPr>
        <w:t xml:space="preserve">تجاري إلى محافظات: لحج، وأبين، والضالع ، </w:t>
      </w:r>
      <w:proofErr w:type="spellStart"/>
      <w:r>
        <w:rPr>
          <w:rFonts w:cs="Arabic Transparent" w:hint="cs"/>
          <w:sz w:val="28"/>
          <w:szCs w:val="28"/>
          <w:rtl/>
        </w:rPr>
        <w:t>وشبوه</w:t>
      </w:r>
      <w:proofErr w:type="spellEnd"/>
      <w:r w:rsidRPr="003B123B">
        <w:rPr>
          <w:rFonts w:cs="Arabic Transparent" w:hint="cs"/>
          <w:sz w:val="28"/>
          <w:szCs w:val="28"/>
          <w:rtl/>
        </w:rPr>
        <w:t xml:space="preserve">، وحضرموت، وتعز، وإلى دول الجوار </w:t>
      </w:r>
      <w:proofErr w:type="spellStart"/>
      <w:r w:rsidRPr="003B123B">
        <w:rPr>
          <w:rFonts w:cs="Arabic Transparent" w:hint="cs"/>
          <w:sz w:val="28"/>
          <w:szCs w:val="28"/>
          <w:rtl/>
        </w:rPr>
        <w:t>الأقليمي</w:t>
      </w:r>
      <w:proofErr w:type="spellEnd"/>
      <w:r w:rsidRPr="003B123B">
        <w:rPr>
          <w:rFonts w:cs="Arabic Transparent" w:hint="cs"/>
          <w:sz w:val="28"/>
          <w:szCs w:val="28"/>
          <w:rtl/>
        </w:rPr>
        <w:t xml:space="preserve"> في كل من جمهورية </w:t>
      </w:r>
      <w:proofErr w:type="spellStart"/>
      <w:r w:rsidRPr="003B123B">
        <w:rPr>
          <w:rFonts w:cs="Arabic Transparent" w:hint="cs"/>
          <w:sz w:val="28"/>
          <w:szCs w:val="28"/>
          <w:rtl/>
        </w:rPr>
        <w:t>جبيوتي</w:t>
      </w:r>
      <w:proofErr w:type="spellEnd"/>
      <w:r w:rsidRPr="003B123B">
        <w:rPr>
          <w:rFonts w:cs="Arabic Transparent" w:hint="cs"/>
          <w:sz w:val="28"/>
          <w:szCs w:val="28"/>
          <w:rtl/>
        </w:rPr>
        <w:t xml:space="preserve"> ، وجمهورية الصومال، كذلك تطابق النفوذ التجاري مكانياً لتجارة الجملة وتجارة المفرد (التجزئة) ل</w:t>
      </w:r>
      <w:r>
        <w:rPr>
          <w:rFonts w:cs="Arabic Transparent" w:hint="cs"/>
          <w:sz w:val="28"/>
          <w:szCs w:val="28"/>
          <w:rtl/>
        </w:rPr>
        <w:t>لمنطقة التجارية الرئيسية الأولى</w:t>
      </w:r>
      <w:r w:rsidRPr="003B123B">
        <w:rPr>
          <w:rFonts w:cs="Arabic Transparent" w:hint="cs"/>
          <w:sz w:val="28"/>
          <w:szCs w:val="28"/>
          <w:rtl/>
        </w:rPr>
        <w:t xml:space="preserve">، </w:t>
      </w:r>
      <w:proofErr w:type="spellStart"/>
      <w:r w:rsidRPr="003B123B">
        <w:rPr>
          <w:rFonts w:cs="Arabic Transparent" w:hint="cs"/>
          <w:sz w:val="28"/>
          <w:szCs w:val="28"/>
          <w:rtl/>
        </w:rPr>
        <w:t>كريتر</w:t>
      </w:r>
      <w:proofErr w:type="spellEnd"/>
      <w:r w:rsidRPr="003B123B">
        <w:rPr>
          <w:rFonts w:cs="Arabic Transparent" w:hint="cs"/>
          <w:sz w:val="28"/>
          <w:szCs w:val="28"/>
          <w:rtl/>
        </w:rPr>
        <w:t xml:space="preserve"> مع </w:t>
      </w:r>
      <w:proofErr w:type="spellStart"/>
      <w:r w:rsidRPr="003B123B">
        <w:rPr>
          <w:rFonts w:cs="Arabic Transparent" w:hint="cs"/>
          <w:sz w:val="28"/>
          <w:szCs w:val="28"/>
          <w:rtl/>
        </w:rPr>
        <w:t>أمتداد</w:t>
      </w:r>
      <w:proofErr w:type="spellEnd"/>
      <w:r w:rsidRPr="003B123B">
        <w:rPr>
          <w:rFonts w:cs="Arabic Transparent" w:hint="cs"/>
          <w:sz w:val="28"/>
          <w:szCs w:val="28"/>
          <w:rtl/>
        </w:rPr>
        <w:t xml:space="preserve"> النفوذ التجاري مكانياً للمنطقة التجارية المركزية :</w:t>
      </w:r>
      <w:proofErr w:type="spellStart"/>
      <w:r w:rsidRPr="003B123B">
        <w:rPr>
          <w:rFonts w:cs="Arabic Transparent" w:hint="cs"/>
          <w:sz w:val="28"/>
          <w:szCs w:val="28"/>
          <w:rtl/>
        </w:rPr>
        <w:t>كريتر</w:t>
      </w:r>
      <w:proofErr w:type="spellEnd"/>
      <w:r w:rsidRPr="003B123B">
        <w:rPr>
          <w:rFonts w:cs="Arabic Transparent" w:hint="cs"/>
          <w:sz w:val="28"/>
          <w:szCs w:val="28"/>
          <w:rtl/>
        </w:rPr>
        <w:t>.</w:t>
      </w:r>
    </w:p>
    <w:p w:rsidR="00A307F5" w:rsidRPr="003B123B" w:rsidRDefault="00A307F5" w:rsidP="00A307F5">
      <w:pPr>
        <w:spacing w:line="360" w:lineRule="auto"/>
        <w:ind w:firstLine="250"/>
        <w:jc w:val="lowKashida"/>
        <w:rPr>
          <w:rFonts w:cs="Arabic Transparent" w:hint="cs"/>
          <w:sz w:val="28"/>
          <w:szCs w:val="28"/>
          <w:rtl/>
        </w:rPr>
      </w:pPr>
      <w:r w:rsidRPr="003B123B">
        <w:rPr>
          <w:rFonts w:cs="Arabic Transparent" w:hint="cs"/>
          <w:sz w:val="28"/>
          <w:szCs w:val="28"/>
          <w:rtl/>
        </w:rPr>
        <w:t xml:space="preserve">كما لم يشكل النفوذ التجاري للمنطقة التجارية الرئيسية الثانية </w:t>
      </w:r>
      <w:proofErr w:type="spellStart"/>
      <w:r w:rsidRPr="003B123B">
        <w:rPr>
          <w:rFonts w:cs="Arabic Transparent" w:hint="cs"/>
          <w:sz w:val="28"/>
          <w:szCs w:val="28"/>
          <w:rtl/>
        </w:rPr>
        <w:t>المعلا</w:t>
      </w:r>
      <w:proofErr w:type="spellEnd"/>
      <w:r w:rsidRPr="003B123B">
        <w:rPr>
          <w:rFonts w:cs="Arabic Transparent" w:hint="cs"/>
          <w:sz w:val="28"/>
          <w:szCs w:val="28"/>
          <w:rtl/>
        </w:rPr>
        <w:t xml:space="preserve"> </w:t>
      </w:r>
      <w:r>
        <w:rPr>
          <w:rFonts w:cs="Arabic Transparent" w:hint="cs"/>
          <w:sz w:val="28"/>
          <w:szCs w:val="28"/>
          <w:rtl/>
        </w:rPr>
        <w:t>-</w:t>
      </w:r>
      <w:r w:rsidRPr="003B123B">
        <w:rPr>
          <w:rFonts w:cs="Arabic Transparent" w:hint="cs"/>
          <w:sz w:val="28"/>
          <w:szCs w:val="28"/>
          <w:rtl/>
        </w:rPr>
        <w:t xml:space="preserve"> </w:t>
      </w:r>
      <w:proofErr w:type="spellStart"/>
      <w:r w:rsidRPr="003B123B">
        <w:rPr>
          <w:rFonts w:cs="Arabic Transparent" w:hint="cs"/>
          <w:sz w:val="28"/>
          <w:szCs w:val="28"/>
          <w:rtl/>
        </w:rPr>
        <w:t>التواهي</w:t>
      </w:r>
      <w:proofErr w:type="spellEnd"/>
      <w:r w:rsidRPr="003B123B">
        <w:rPr>
          <w:rFonts w:cs="Arabic Transparent" w:hint="cs"/>
          <w:sz w:val="28"/>
          <w:szCs w:val="28"/>
          <w:rtl/>
        </w:rPr>
        <w:t xml:space="preserve"> امتداداً تجارياً مكانياً واسعاً بل أقتصر النفوذ التجاري لتجا</w:t>
      </w:r>
      <w:r>
        <w:rPr>
          <w:rFonts w:cs="Arabic Transparent" w:hint="cs"/>
          <w:sz w:val="28"/>
          <w:szCs w:val="28"/>
          <w:rtl/>
        </w:rPr>
        <w:t>رة الجملة على محافظات لحج، أبين، الضالع</w:t>
      </w:r>
      <w:r w:rsidRPr="003B123B">
        <w:rPr>
          <w:rFonts w:cs="Arabic Transparent" w:hint="cs"/>
          <w:sz w:val="28"/>
          <w:szCs w:val="28"/>
          <w:rtl/>
        </w:rPr>
        <w:t>، وتعز</w:t>
      </w:r>
      <w:r>
        <w:rPr>
          <w:rFonts w:cs="Arabic Transparent" w:hint="cs"/>
          <w:sz w:val="28"/>
          <w:szCs w:val="28"/>
          <w:rtl/>
        </w:rPr>
        <w:t>،</w:t>
      </w:r>
      <w:r w:rsidRPr="003B123B">
        <w:rPr>
          <w:rFonts w:cs="Arabic Transparent" w:hint="cs"/>
          <w:sz w:val="28"/>
          <w:szCs w:val="28"/>
          <w:rtl/>
        </w:rPr>
        <w:t xml:space="preserve"> كما شكلت المنطقة التجارية المركزية الشيخ عثمان نفوذاً تجارياً مكانياً امتد إلى محافظات : ل</w:t>
      </w:r>
      <w:r>
        <w:rPr>
          <w:rFonts w:cs="Arabic Transparent" w:hint="cs"/>
          <w:sz w:val="28"/>
          <w:szCs w:val="28"/>
          <w:rtl/>
        </w:rPr>
        <w:t xml:space="preserve">حج، الضالع، وأبين، </w:t>
      </w:r>
      <w:proofErr w:type="spellStart"/>
      <w:r>
        <w:rPr>
          <w:rFonts w:cs="Arabic Transparent" w:hint="cs"/>
          <w:sz w:val="28"/>
          <w:szCs w:val="28"/>
          <w:rtl/>
        </w:rPr>
        <w:t>وشبوه</w:t>
      </w:r>
      <w:proofErr w:type="spellEnd"/>
      <w:r>
        <w:rPr>
          <w:rFonts w:cs="Arabic Transparent" w:hint="cs"/>
          <w:sz w:val="28"/>
          <w:szCs w:val="28"/>
          <w:rtl/>
        </w:rPr>
        <w:t>، وتعز</w:t>
      </w:r>
      <w:r w:rsidRPr="003B123B">
        <w:rPr>
          <w:rFonts w:cs="Arabic Transparent" w:hint="cs"/>
          <w:sz w:val="28"/>
          <w:szCs w:val="28"/>
          <w:rtl/>
        </w:rPr>
        <w:t>.</w:t>
      </w:r>
    </w:p>
    <w:p w:rsidR="00A307F5" w:rsidRPr="003B123B" w:rsidRDefault="00A307F5" w:rsidP="00A307F5">
      <w:pPr>
        <w:spacing w:line="360" w:lineRule="auto"/>
        <w:ind w:firstLine="250"/>
        <w:jc w:val="lowKashida"/>
        <w:rPr>
          <w:rFonts w:cs="Arabic Transparent" w:hint="cs"/>
          <w:sz w:val="28"/>
          <w:szCs w:val="28"/>
          <w:rtl/>
        </w:rPr>
      </w:pPr>
      <w:r w:rsidRPr="003B123B">
        <w:rPr>
          <w:rFonts w:cs="Arabic Transparent" w:hint="cs"/>
          <w:sz w:val="28"/>
          <w:szCs w:val="28"/>
          <w:rtl/>
        </w:rPr>
        <w:t>بينما أمتد النفوذ التجاري للمنطقة التجارية الرئيسية الثالثة الشيخ عثمان ، المنصورة إلى أبعد مك</w:t>
      </w:r>
      <w:r>
        <w:rPr>
          <w:rFonts w:cs="Arabic Transparent" w:hint="cs"/>
          <w:sz w:val="28"/>
          <w:szCs w:val="28"/>
          <w:rtl/>
        </w:rPr>
        <w:t>ا</w:t>
      </w:r>
      <w:r w:rsidRPr="003B123B">
        <w:rPr>
          <w:rFonts w:cs="Arabic Transparent" w:hint="cs"/>
          <w:sz w:val="28"/>
          <w:szCs w:val="28"/>
          <w:rtl/>
        </w:rPr>
        <w:t xml:space="preserve">نياً من نفوذ المنطقة التجارية المركزية حيث امتد نفوذ المنطقة الرئيسية إلى محافظات ، لحج ، وأبين ، والضالع ، وتعز، </w:t>
      </w:r>
      <w:proofErr w:type="spellStart"/>
      <w:r w:rsidRPr="003B123B">
        <w:rPr>
          <w:rFonts w:cs="Arabic Transparent" w:hint="cs"/>
          <w:sz w:val="28"/>
          <w:szCs w:val="28"/>
          <w:rtl/>
        </w:rPr>
        <w:t>وشبوة</w:t>
      </w:r>
      <w:proofErr w:type="spellEnd"/>
      <w:r w:rsidRPr="003B123B">
        <w:rPr>
          <w:rFonts w:cs="Arabic Transparent" w:hint="cs"/>
          <w:sz w:val="28"/>
          <w:szCs w:val="28"/>
          <w:rtl/>
        </w:rPr>
        <w:t xml:space="preserve"> ، وحضرموت ، ومدينة البيضاء عاصمة محافظة البيضاء.</w:t>
      </w:r>
    </w:p>
    <w:p w:rsidR="00A307F5" w:rsidRPr="003B123B" w:rsidRDefault="00A307F5" w:rsidP="00A307F5">
      <w:pPr>
        <w:spacing w:line="360" w:lineRule="auto"/>
        <w:ind w:firstLine="250"/>
        <w:jc w:val="lowKashida"/>
        <w:rPr>
          <w:rFonts w:cs="Arabic Transparent" w:hint="cs"/>
          <w:sz w:val="28"/>
          <w:szCs w:val="28"/>
          <w:rtl/>
        </w:rPr>
      </w:pPr>
      <w:r w:rsidRPr="003B123B">
        <w:rPr>
          <w:rFonts w:cs="Arabic Transparent" w:hint="cs"/>
          <w:sz w:val="28"/>
          <w:szCs w:val="28"/>
          <w:rtl/>
        </w:rPr>
        <w:t>و</w:t>
      </w:r>
      <w:r>
        <w:rPr>
          <w:rFonts w:cs="Arabic Transparent" w:hint="cs"/>
          <w:sz w:val="28"/>
          <w:szCs w:val="28"/>
          <w:rtl/>
        </w:rPr>
        <w:t>أما</w:t>
      </w:r>
      <w:r w:rsidRPr="003B123B">
        <w:rPr>
          <w:rFonts w:cs="Arabic Transparent" w:hint="cs"/>
          <w:sz w:val="28"/>
          <w:szCs w:val="28"/>
          <w:rtl/>
        </w:rPr>
        <w:t xml:space="preserve"> المحور الثاني تركز على التحليل والتحديد لإقليم تجارة المفرد(التجزئة) للمنطقة التجارية المركزية : </w:t>
      </w:r>
      <w:proofErr w:type="spellStart"/>
      <w:r w:rsidRPr="003B123B">
        <w:rPr>
          <w:rFonts w:cs="Arabic Transparent" w:hint="cs"/>
          <w:sz w:val="28"/>
          <w:szCs w:val="28"/>
          <w:rtl/>
        </w:rPr>
        <w:t>كريتر</w:t>
      </w:r>
      <w:proofErr w:type="spellEnd"/>
      <w:r w:rsidRPr="003B123B">
        <w:rPr>
          <w:rFonts w:cs="Arabic Transparent" w:hint="cs"/>
          <w:sz w:val="28"/>
          <w:szCs w:val="28"/>
          <w:rtl/>
        </w:rPr>
        <w:t xml:space="preserve"> والمنطقة التجارية الرئيسية الأولى : </w:t>
      </w:r>
      <w:proofErr w:type="spellStart"/>
      <w:r w:rsidRPr="003B123B">
        <w:rPr>
          <w:rFonts w:cs="Arabic Transparent" w:hint="cs"/>
          <w:sz w:val="28"/>
          <w:szCs w:val="28"/>
          <w:rtl/>
        </w:rPr>
        <w:t>كريتر</w:t>
      </w:r>
      <w:proofErr w:type="spellEnd"/>
      <w:r w:rsidRPr="003B123B">
        <w:rPr>
          <w:rFonts w:cs="Arabic Transparent" w:hint="cs"/>
          <w:sz w:val="28"/>
          <w:szCs w:val="28"/>
          <w:rtl/>
        </w:rPr>
        <w:t xml:space="preserve"> والمنطقة ا</w:t>
      </w:r>
      <w:r>
        <w:rPr>
          <w:rFonts w:cs="Arabic Transparent" w:hint="cs"/>
          <w:sz w:val="28"/>
          <w:szCs w:val="28"/>
          <w:rtl/>
        </w:rPr>
        <w:t xml:space="preserve">لتجارية الرئيسية الثانية </w:t>
      </w:r>
      <w:proofErr w:type="spellStart"/>
      <w:r>
        <w:rPr>
          <w:rFonts w:cs="Arabic Transparent" w:hint="cs"/>
          <w:sz w:val="28"/>
          <w:szCs w:val="28"/>
          <w:rtl/>
        </w:rPr>
        <w:t>المعلا</w:t>
      </w:r>
      <w:proofErr w:type="spellEnd"/>
      <w:r w:rsidRPr="003B123B">
        <w:rPr>
          <w:rFonts w:cs="Arabic Transparent" w:hint="cs"/>
          <w:sz w:val="28"/>
          <w:szCs w:val="28"/>
          <w:rtl/>
        </w:rPr>
        <w:t xml:space="preserve">، </w:t>
      </w:r>
      <w:proofErr w:type="spellStart"/>
      <w:r w:rsidRPr="003B123B">
        <w:rPr>
          <w:rFonts w:cs="Arabic Transparent" w:hint="cs"/>
          <w:sz w:val="28"/>
          <w:szCs w:val="28"/>
          <w:rtl/>
        </w:rPr>
        <w:t>التواهي</w:t>
      </w:r>
      <w:proofErr w:type="spellEnd"/>
      <w:r w:rsidRPr="003B123B">
        <w:rPr>
          <w:rFonts w:cs="Arabic Transparent" w:hint="cs"/>
          <w:sz w:val="28"/>
          <w:szCs w:val="28"/>
          <w:rtl/>
        </w:rPr>
        <w:t xml:space="preserve"> وكذلك المنطقة التجارية المركزية : الشيخ عثمان والمنطقة التجا</w:t>
      </w:r>
      <w:r>
        <w:rPr>
          <w:rFonts w:cs="Arabic Transparent" w:hint="cs"/>
          <w:sz w:val="28"/>
          <w:szCs w:val="28"/>
          <w:rtl/>
        </w:rPr>
        <w:t>رية الرئيسي الثالثة الشيخ عثمان</w:t>
      </w:r>
      <w:r w:rsidRPr="003B123B">
        <w:rPr>
          <w:rFonts w:cs="Arabic Transparent" w:hint="cs"/>
          <w:sz w:val="28"/>
          <w:szCs w:val="28"/>
          <w:rtl/>
        </w:rPr>
        <w:t xml:space="preserve">، المنصورة وقد شكل النفوذ التجاري مكانياً لتجارة </w:t>
      </w:r>
      <w:r w:rsidRPr="003B123B">
        <w:rPr>
          <w:rFonts w:cs="Arabic Transparent" w:hint="cs"/>
          <w:sz w:val="28"/>
          <w:szCs w:val="28"/>
          <w:rtl/>
        </w:rPr>
        <w:lastRenderedPageBreak/>
        <w:t>المفرد (التجزئة) لجم</w:t>
      </w:r>
      <w:r>
        <w:rPr>
          <w:rFonts w:cs="Arabic Transparent" w:hint="cs"/>
          <w:sz w:val="28"/>
          <w:szCs w:val="28"/>
          <w:rtl/>
        </w:rPr>
        <w:t>يع المناطق امتدادا جغرافياً شمل</w:t>
      </w:r>
      <w:r w:rsidRPr="003B123B">
        <w:rPr>
          <w:rFonts w:cs="Arabic Transparent" w:hint="cs"/>
          <w:sz w:val="28"/>
          <w:szCs w:val="28"/>
          <w:rtl/>
        </w:rPr>
        <w:t>: مديريات المحافظة و</w:t>
      </w:r>
      <w:r>
        <w:rPr>
          <w:rFonts w:cs="Arabic Transparent" w:hint="cs"/>
          <w:sz w:val="28"/>
          <w:szCs w:val="28"/>
          <w:rtl/>
        </w:rPr>
        <w:t xml:space="preserve">مديريتي زنجبار ، </w:t>
      </w:r>
      <w:proofErr w:type="spellStart"/>
      <w:r>
        <w:rPr>
          <w:rFonts w:cs="Arabic Transparent" w:hint="cs"/>
          <w:sz w:val="28"/>
          <w:szCs w:val="28"/>
          <w:rtl/>
        </w:rPr>
        <w:t>وجعار</w:t>
      </w:r>
      <w:proofErr w:type="spellEnd"/>
      <w:r>
        <w:rPr>
          <w:rFonts w:cs="Arabic Transparent" w:hint="cs"/>
          <w:sz w:val="28"/>
          <w:szCs w:val="28"/>
          <w:rtl/>
        </w:rPr>
        <w:t xml:space="preserve"> </w:t>
      </w:r>
      <w:r w:rsidRPr="003B123B">
        <w:rPr>
          <w:rFonts w:cs="Arabic Transparent" w:hint="cs"/>
          <w:sz w:val="28"/>
          <w:szCs w:val="28"/>
          <w:rtl/>
        </w:rPr>
        <w:t xml:space="preserve">في محافظة أبين ومديريات  تبن ، </w:t>
      </w:r>
      <w:proofErr w:type="spellStart"/>
      <w:r w:rsidRPr="003B123B">
        <w:rPr>
          <w:rFonts w:cs="Arabic Transparent" w:hint="cs"/>
          <w:sz w:val="28"/>
          <w:szCs w:val="28"/>
          <w:rtl/>
        </w:rPr>
        <w:t>والحواطة</w:t>
      </w:r>
      <w:proofErr w:type="spellEnd"/>
      <w:r w:rsidRPr="003B123B">
        <w:rPr>
          <w:rFonts w:cs="Arabic Transparent" w:hint="cs"/>
          <w:sz w:val="28"/>
          <w:szCs w:val="28"/>
          <w:rtl/>
        </w:rPr>
        <w:t xml:space="preserve"> وطور الباحة في محافظة لحج.</w:t>
      </w:r>
    </w:p>
    <w:p w:rsidR="00A307F5" w:rsidRPr="003B123B" w:rsidRDefault="00A307F5" w:rsidP="00A307F5">
      <w:pPr>
        <w:spacing w:line="360" w:lineRule="auto"/>
        <w:ind w:firstLine="250"/>
        <w:jc w:val="lowKashida"/>
        <w:rPr>
          <w:rFonts w:cs="Arabic Transparent" w:hint="cs"/>
          <w:sz w:val="28"/>
          <w:szCs w:val="28"/>
          <w:rtl/>
        </w:rPr>
      </w:pPr>
      <w:r w:rsidRPr="003B123B">
        <w:rPr>
          <w:rFonts w:cs="Arabic Transparent" w:hint="cs"/>
          <w:sz w:val="28"/>
          <w:szCs w:val="28"/>
          <w:rtl/>
        </w:rPr>
        <w:t xml:space="preserve">كما تضمن المحور الثالث تحليل وتحديد الإقليم الوظيفي التجاري لتجارة الجملة لمدينة عدن ومن خلال مؤشرات ذلك التحليل لتجارة الجملة في المنطقتين المركزيتين والمناطق الرئيسية الثلاث تبين أن المنطقة التجارية المركزية : </w:t>
      </w:r>
      <w:proofErr w:type="spellStart"/>
      <w:r w:rsidRPr="003B123B">
        <w:rPr>
          <w:rFonts w:cs="Arabic Transparent" w:hint="cs"/>
          <w:sz w:val="28"/>
          <w:szCs w:val="28"/>
          <w:rtl/>
        </w:rPr>
        <w:t>كريتر</w:t>
      </w:r>
      <w:proofErr w:type="spellEnd"/>
      <w:r w:rsidRPr="003B123B">
        <w:rPr>
          <w:rFonts w:cs="Arabic Transparent" w:hint="cs"/>
          <w:sz w:val="28"/>
          <w:szCs w:val="28"/>
          <w:rtl/>
        </w:rPr>
        <w:t xml:space="preserve"> هي المنطقة التي رسمت حدود الإقليم الوظيفي التجاري لتجارة الجملة لمدينة عدن الأوسع مكانياً والذي لم تتجاوز حدوده المكانية أي منطقة من المناطق التجارية الثلاث ما عدا امتداد نفوذ تجارة الجملة للمنطقة التجارية الرئيسية الثالثة الشيخ عثمان ، المنصورة إلى مدينة البيضاء (عاصمة محافظة البيضاء) وفي المحور الرابع تم تحليل وتحديد الإقليم الوظيفي التجاري لتجارة المفرد(التجزئة) لمدينة عدن ومن خلال المؤشرات التحليلية للأبعاد المكانية لمناطق نفوذ تجارة المفرد(التجزئة) لمدينة عدن اتضح أن الإقليم الوظيفي التجاري لتجارة المفرد(التجزئة) لمدينة عدن يتحدد مكانياً بالإقليم الوظيفي لتجارة المفرد(التجزئة) للمنطقة التجارية الرئيسية الأولى </w:t>
      </w:r>
      <w:r>
        <w:rPr>
          <w:rFonts w:cs="Arabic Transparent" w:hint="cs"/>
          <w:sz w:val="28"/>
          <w:szCs w:val="28"/>
          <w:rtl/>
        </w:rPr>
        <w:t>-</w:t>
      </w:r>
      <w:r w:rsidRPr="003B123B">
        <w:rPr>
          <w:rFonts w:cs="Arabic Transparent" w:hint="cs"/>
          <w:sz w:val="28"/>
          <w:szCs w:val="28"/>
          <w:rtl/>
        </w:rPr>
        <w:t xml:space="preserve"> </w:t>
      </w:r>
      <w:proofErr w:type="spellStart"/>
      <w:r w:rsidRPr="003B123B">
        <w:rPr>
          <w:rFonts w:cs="Arabic Transparent" w:hint="cs"/>
          <w:sz w:val="28"/>
          <w:szCs w:val="28"/>
          <w:rtl/>
        </w:rPr>
        <w:t>كريتر</w:t>
      </w:r>
      <w:proofErr w:type="spellEnd"/>
      <w:r w:rsidRPr="003B123B">
        <w:rPr>
          <w:rFonts w:cs="Arabic Transparent" w:hint="cs"/>
          <w:sz w:val="28"/>
          <w:szCs w:val="28"/>
          <w:rtl/>
        </w:rPr>
        <w:t xml:space="preserve"> والتي تشمل مديريات ال</w:t>
      </w:r>
      <w:r>
        <w:rPr>
          <w:rFonts w:cs="Arabic Transparent" w:hint="cs"/>
          <w:sz w:val="28"/>
          <w:szCs w:val="28"/>
          <w:rtl/>
        </w:rPr>
        <w:t>محافظة مضافاً إليها مديريتي تبن</w:t>
      </w:r>
      <w:r w:rsidRPr="003B123B">
        <w:rPr>
          <w:rFonts w:cs="Arabic Transparent" w:hint="cs"/>
          <w:sz w:val="28"/>
          <w:szCs w:val="28"/>
          <w:rtl/>
        </w:rPr>
        <w:t xml:space="preserve">، </w:t>
      </w:r>
      <w:proofErr w:type="spellStart"/>
      <w:r w:rsidRPr="003B123B">
        <w:rPr>
          <w:rFonts w:cs="Arabic Transparent" w:hint="cs"/>
          <w:sz w:val="28"/>
          <w:szCs w:val="28"/>
          <w:rtl/>
        </w:rPr>
        <w:t>والحوطة</w:t>
      </w:r>
      <w:proofErr w:type="spellEnd"/>
      <w:r w:rsidRPr="003B123B">
        <w:rPr>
          <w:rFonts w:cs="Arabic Transparent" w:hint="cs"/>
          <w:sz w:val="28"/>
          <w:szCs w:val="28"/>
          <w:rtl/>
        </w:rPr>
        <w:t xml:space="preserve"> في محافظة لحج ومديريتي </w:t>
      </w:r>
      <w:r>
        <w:rPr>
          <w:rFonts w:cs="Arabic Transparent" w:hint="cs"/>
          <w:sz w:val="28"/>
          <w:szCs w:val="28"/>
          <w:rtl/>
        </w:rPr>
        <w:t xml:space="preserve">زنجبار، </w:t>
      </w:r>
      <w:proofErr w:type="spellStart"/>
      <w:r>
        <w:rPr>
          <w:rFonts w:cs="Arabic Transparent" w:hint="cs"/>
          <w:sz w:val="28"/>
          <w:szCs w:val="28"/>
          <w:rtl/>
        </w:rPr>
        <w:t>وجعار</w:t>
      </w:r>
      <w:proofErr w:type="spellEnd"/>
      <w:r w:rsidRPr="003B123B">
        <w:rPr>
          <w:rFonts w:cs="Arabic Transparent" w:hint="cs"/>
          <w:sz w:val="28"/>
          <w:szCs w:val="28"/>
          <w:rtl/>
        </w:rPr>
        <w:t xml:space="preserve">، في محافظة أبين يضاف إلى ذلك الإقليم مديرية طور الباحة من محافظة لحج التي تعتبر منطقة نفوذ جغرافي لتجارة المفرد (التجزئة) للمنطقة التجارية الرئيسية الثالثة الشيخ عثمان </w:t>
      </w:r>
      <w:r>
        <w:rPr>
          <w:rFonts w:cs="Arabic Transparent" w:hint="cs"/>
          <w:sz w:val="28"/>
          <w:szCs w:val="28"/>
          <w:rtl/>
        </w:rPr>
        <w:t>- المنصورة</w:t>
      </w:r>
      <w:r w:rsidRPr="003B123B">
        <w:rPr>
          <w:rFonts w:cs="Arabic Transparent" w:hint="cs"/>
          <w:sz w:val="28"/>
          <w:szCs w:val="28"/>
          <w:rtl/>
        </w:rPr>
        <w:t>.</w:t>
      </w:r>
    </w:p>
    <w:p w:rsidR="00A307F5" w:rsidRPr="003B123B" w:rsidRDefault="00A307F5" w:rsidP="00A307F5">
      <w:pPr>
        <w:spacing w:line="360" w:lineRule="auto"/>
        <w:ind w:firstLine="250"/>
        <w:jc w:val="lowKashida"/>
        <w:rPr>
          <w:rFonts w:cs="Arabic Transparent" w:hint="cs"/>
          <w:sz w:val="28"/>
          <w:szCs w:val="28"/>
          <w:rtl/>
        </w:rPr>
      </w:pPr>
      <w:r w:rsidRPr="003B123B">
        <w:rPr>
          <w:rFonts w:cs="Arabic Transparent" w:hint="cs"/>
          <w:sz w:val="28"/>
          <w:szCs w:val="28"/>
          <w:rtl/>
        </w:rPr>
        <w:t xml:space="preserve">أما المحور الأخير  فقد تركز على تحديد الإقليم الوظيفي التجاري لمدينة عدن ومن خلال المؤشرات </w:t>
      </w:r>
      <w:proofErr w:type="spellStart"/>
      <w:r w:rsidRPr="003B123B">
        <w:rPr>
          <w:rFonts w:cs="Arabic Transparent" w:hint="cs"/>
          <w:sz w:val="28"/>
          <w:szCs w:val="28"/>
          <w:rtl/>
        </w:rPr>
        <w:t>الأحصائية</w:t>
      </w:r>
      <w:proofErr w:type="spellEnd"/>
      <w:r w:rsidRPr="003B123B">
        <w:rPr>
          <w:rFonts w:cs="Arabic Transparent" w:hint="cs"/>
          <w:sz w:val="28"/>
          <w:szCs w:val="28"/>
          <w:rtl/>
        </w:rPr>
        <w:t xml:space="preserve"> للمسح الميداني لمناطق سكن الزبائن المترددين على محلات تجارة الجملة ومحلات تجارة المفرد(التجزئة) في المناطق التجارية الرئيسية الثلاث في مدينة عدن ونسب هؤلاء الزبائن بكل منطقة من مناطق سكنهم تم تحديد حدود الإقليم الوظيفي التجاري لمدينة عدن موضحاً في خريطة تحديد </w:t>
      </w:r>
      <w:proofErr w:type="spellStart"/>
      <w:r w:rsidRPr="003B123B">
        <w:rPr>
          <w:rFonts w:cs="Arabic Transparent" w:hint="cs"/>
          <w:sz w:val="28"/>
          <w:szCs w:val="28"/>
          <w:rtl/>
        </w:rPr>
        <w:t>الأقليم</w:t>
      </w:r>
      <w:proofErr w:type="spellEnd"/>
      <w:r w:rsidRPr="003B123B">
        <w:rPr>
          <w:rFonts w:cs="Arabic Transparent" w:hint="cs"/>
          <w:sz w:val="28"/>
          <w:szCs w:val="28"/>
          <w:rtl/>
        </w:rPr>
        <w:t xml:space="preserve"> الوظيفي التجاري للمدينة.</w:t>
      </w:r>
    </w:p>
    <w:p w:rsidR="00A307F5" w:rsidRPr="003B123B" w:rsidRDefault="00A307F5" w:rsidP="00A307F5">
      <w:pPr>
        <w:spacing w:line="360" w:lineRule="auto"/>
        <w:jc w:val="lowKashida"/>
        <w:rPr>
          <w:rFonts w:cs="Arabic Transparent" w:hint="cs"/>
          <w:sz w:val="28"/>
          <w:szCs w:val="28"/>
          <w:rtl/>
        </w:rPr>
      </w:pPr>
      <w:r w:rsidRPr="003B123B">
        <w:rPr>
          <w:rFonts w:cs="Arabic Transparent" w:hint="cs"/>
          <w:sz w:val="28"/>
          <w:szCs w:val="28"/>
          <w:rtl/>
        </w:rPr>
        <w:t xml:space="preserve">أما أهم الاستنتاجات الرئيسية التي أمكن </w:t>
      </w:r>
      <w:proofErr w:type="spellStart"/>
      <w:r w:rsidRPr="003B123B">
        <w:rPr>
          <w:rFonts w:cs="Arabic Transparent" w:hint="cs"/>
          <w:sz w:val="28"/>
          <w:szCs w:val="28"/>
          <w:rtl/>
        </w:rPr>
        <w:t>أستنباطها</w:t>
      </w:r>
      <w:proofErr w:type="spellEnd"/>
      <w:r w:rsidRPr="003B123B">
        <w:rPr>
          <w:rFonts w:cs="Arabic Transparent" w:hint="cs"/>
          <w:sz w:val="28"/>
          <w:szCs w:val="28"/>
          <w:rtl/>
        </w:rPr>
        <w:t xml:space="preserve"> من ذلك العرض والتحليل لعناصر التركيب التجاري قطاعياً ومكانياً فيمكن إجمالها بالآتي:-</w:t>
      </w:r>
    </w:p>
    <w:p w:rsidR="00A307F5" w:rsidRPr="003B123B" w:rsidRDefault="00A307F5" w:rsidP="00A307F5">
      <w:pPr>
        <w:numPr>
          <w:ilvl w:val="0"/>
          <w:numId w:val="7"/>
        </w:numPr>
        <w:tabs>
          <w:tab w:val="clear" w:pos="720"/>
          <w:tab w:val="num" w:pos="430"/>
        </w:tabs>
        <w:spacing w:line="360" w:lineRule="auto"/>
        <w:jc w:val="lowKashida"/>
        <w:rPr>
          <w:rFonts w:cs="Arabic Transparent" w:hint="cs"/>
          <w:sz w:val="28"/>
          <w:szCs w:val="28"/>
          <w:rtl/>
        </w:rPr>
      </w:pPr>
      <w:r w:rsidRPr="003B123B">
        <w:rPr>
          <w:rFonts w:cs="Arabic Transparent" w:hint="cs"/>
          <w:sz w:val="28"/>
          <w:szCs w:val="28"/>
          <w:rtl/>
        </w:rPr>
        <w:t xml:space="preserve">تعتبر المنطقة التجارية الرئيسية الأولى : </w:t>
      </w:r>
      <w:proofErr w:type="spellStart"/>
      <w:r w:rsidRPr="003B123B">
        <w:rPr>
          <w:rFonts w:cs="Arabic Transparent" w:hint="cs"/>
          <w:sz w:val="28"/>
          <w:szCs w:val="28"/>
          <w:rtl/>
        </w:rPr>
        <w:t>كريتر</w:t>
      </w:r>
      <w:proofErr w:type="spellEnd"/>
      <w:r w:rsidRPr="003B123B">
        <w:rPr>
          <w:rFonts w:cs="Arabic Transparent" w:hint="cs"/>
          <w:sz w:val="28"/>
          <w:szCs w:val="28"/>
          <w:rtl/>
        </w:rPr>
        <w:t xml:space="preserve"> هي نواة وأساس التركيب التجاري لمدينة عدن حيث أرت</w:t>
      </w:r>
      <w:r>
        <w:rPr>
          <w:rFonts w:cs="Arabic Transparent" w:hint="cs"/>
          <w:sz w:val="28"/>
          <w:szCs w:val="28"/>
          <w:rtl/>
        </w:rPr>
        <w:t>بط تطور النشاط التجاري فيها منذ</w:t>
      </w:r>
      <w:r w:rsidRPr="003B123B">
        <w:rPr>
          <w:rFonts w:cs="Arabic Transparent" w:hint="cs"/>
          <w:sz w:val="28"/>
          <w:szCs w:val="28"/>
          <w:rtl/>
        </w:rPr>
        <w:t xml:space="preserve"> نشأة المدينة حول خليج صيره ثم توسعت المدينة نحو الداخل لتشكل أحياء سكنية جديدة تطوره مع تطور المراحل </w:t>
      </w:r>
      <w:proofErr w:type="spellStart"/>
      <w:r w:rsidRPr="003B123B">
        <w:rPr>
          <w:rFonts w:cs="Arabic Transparent" w:hint="cs"/>
          <w:sz w:val="28"/>
          <w:szCs w:val="28"/>
          <w:rtl/>
        </w:rPr>
        <w:t>المورفولوجي</w:t>
      </w:r>
      <w:r>
        <w:rPr>
          <w:rFonts w:cs="Arabic Transparent" w:hint="cs"/>
          <w:sz w:val="28"/>
          <w:szCs w:val="28"/>
          <w:rtl/>
        </w:rPr>
        <w:t>ة</w:t>
      </w:r>
      <w:proofErr w:type="spellEnd"/>
      <w:r w:rsidRPr="003B123B">
        <w:rPr>
          <w:rFonts w:cs="Arabic Transparent" w:hint="cs"/>
          <w:sz w:val="28"/>
          <w:szCs w:val="28"/>
          <w:rtl/>
        </w:rPr>
        <w:t xml:space="preserve"> للمدينة ونشاطها التجاري لتشكل تلك المنطقة القلب التجاري والبؤرة التجارية الرئيسية للمنطقة ممثله بالحي التجاري الذي </w:t>
      </w:r>
      <w:proofErr w:type="spellStart"/>
      <w:r w:rsidRPr="003B123B">
        <w:rPr>
          <w:rFonts w:cs="Arabic Transparent" w:hint="cs"/>
          <w:sz w:val="28"/>
          <w:szCs w:val="28"/>
          <w:rtl/>
        </w:rPr>
        <w:t>ظم</w:t>
      </w:r>
      <w:proofErr w:type="spellEnd"/>
      <w:r w:rsidRPr="003B123B">
        <w:rPr>
          <w:rFonts w:cs="Arabic Transparent" w:hint="cs"/>
          <w:sz w:val="28"/>
          <w:szCs w:val="28"/>
          <w:rtl/>
        </w:rPr>
        <w:t xml:space="preserve"> مكانياً المنطقة </w:t>
      </w:r>
      <w:r w:rsidRPr="003B123B">
        <w:rPr>
          <w:rFonts w:cs="Arabic Transparent" w:hint="cs"/>
          <w:sz w:val="28"/>
          <w:szCs w:val="28"/>
          <w:rtl/>
        </w:rPr>
        <w:lastRenderedPageBreak/>
        <w:t>التجارية المركزية (الأولى)</w:t>
      </w:r>
      <w:r>
        <w:rPr>
          <w:rFonts w:cs="Arabic Transparent" w:hint="cs"/>
          <w:sz w:val="28"/>
          <w:szCs w:val="28"/>
          <w:rtl/>
        </w:rPr>
        <w:t>-</w:t>
      </w:r>
      <w:r w:rsidRPr="003B123B">
        <w:rPr>
          <w:rFonts w:cs="Arabic Transparent" w:hint="cs"/>
          <w:sz w:val="28"/>
          <w:szCs w:val="28"/>
          <w:rtl/>
        </w:rPr>
        <w:t xml:space="preserve"> </w:t>
      </w:r>
      <w:proofErr w:type="spellStart"/>
      <w:r w:rsidRPr="003B123B">
        <w:rPr>
          <w:rFonts w:cs="Arabic Transparent" w:hint="cs"/>
          <w:sz w:val="28"/>
          <w:szCs w:val="28"/>
          <w:rtl/>
        </w:rPr>
        <w:t>كريتر</w:t>
      </w:r>
      <w:proofErr w:type="spellEnd"/>
      <w:r w:rsidRPr="003B123B">
        <w:rPr>
          <w:rFonts w:cs="Arabic Transparent" w:hint="cs"/>
          <w:sz w:val="28"/>
          <w:szCs w:val="28"/>
          <w:rtl/>
        </w:rPr>
        <w:t xml:space="preserve"> وقد شكلت هذه المنطقة التجارية المركزية أهمية تجارية نسبية كبيره حيث لم تتمكن أي من المناطق التجارية الأخرى في المدينة بلوغ تلك الأهمية وقد أشتهر تركيبها التجاري بأنواع  متنوعة من البضائع ذات الجودة العالية والتي تجلب إليها الزبائن من مختلف المناطق.</w:t>
      </w:r>
    </w:p>
    <w:p w:rsidR="00A307F5" w:rsidRPr="003B123B" w:rsidRDefault="00A307F5" w:rsidP="00A307F5">
      <w:pPr>
        <w:numPr>
          <w:ilvl w:val="0"/>
          <w:numId w:val="7"/>
        </w:numPr>
        <w:tabs>
          <w:tab w:val="clear" w:pos="720"/>
          <w:tab w:val="num" w:pos="430"/>
        </w:tabs>
        <w:spacing w:line="360" w:lineRule="auto"/>
        <w:jc w:val="lowKashida"/>
        <w:rPr>
          <w:rFonts w:cs="Arabic Transparent" w:hint="cs"/>
          <w:sz w:val="28"/>
          <w:szCs w:val="28"/>
        </w:rPr>
      </w:pPr>
      <w:r w:rsidRPr="003B123B">
        <w:rPr>
          <w:rFonts w:cs="Arabic Transparent" w:hint="cs"/>
          <w:sz w:val="28"/>
          <w:szCs w:val="28"/>
          <w:rtl/>
        </w:rPr>
        <w:t>ارتبط تطور التركيب التجاري مكانياً بتطور التركيب الداخلي لمدينة عدن حيث كان لت</w:t>
      </w:r>
      <w:r>
        <w:rPr>
          <w:rFonts w:cs="Arabic Transparent" w:hint="cs"/>
          <w:sz w:val="28"/>
          <w:szCs w:val="28"/>
          <w:rtl/>
        </w:rPr>
        <w:t>عدد المراكز في إطار ذلك التركيب،</w:t>
      </w:r>
      <w:r w:rsidRPr="003B123B">
        <w:rPr>
          <w:rFonts w:cs="Arabic Transparent" w:hint="cs"/>
          <w:sz w:val="28"/>
          <w:szCs w:val="28"/>
          <w:rtl/>
        </w:rPr>
        <w:t xml:space="preserve"> والذي كان سمه من سمات تطور ذلك التركيب الداخلي والنمو الحضري الذي أحدثه في إطار</w:t>
      </w:r>
      <w:r>
        <w:rPr>
          <w:rFonts w:cs="Arabic Transparent" w:hint="cs"/>
          <w:sz w:val="28"/>
          <w:szCs w:val="28"/>
          <w:rtl/>
        </w:rPr>
        <w:t>ه</w:t>
      </w:r>
      <w:r w:rsidRPr="003B123B">
        <w:rPr>
          <w:rFonts w:cs="Arabic Transparent" w:hint="cs"/>
          <w:sz w:val="28"/>
          <w:szCs w:val="28"/>
          <w:rtl/>
        </w:rPr>
        <w:t xml:space="preserve"> أثراً بارزاً في نشأة وتطور المنطقة التجارية المركزية (الثانية) الشيخ عثمان وكذلك التطور للتركيب التجاري لمنطقة المنصورة التي كان للنمو السكاني والحجم السكاني لتلك المنطقة تأثيراً واضحاً في الأهمية النسبية التجارية لتلك المنطقة .</w:t>
      </w:r>
    </w:p>
    <w:p w:rsidR="00A307F5" w:rsidRPr="003B123B" w:rsidRDefault="00A307F5" w:rsidP="00A307F5">
      <w:pPr>
        <w:numPr>
          <w:ilvl w:val="0"/>
          <w:numId w:val="7"/>
        </w:numPr>
        <w:tabs>
          <w:tab w:val="clear" w:pos="720"/>
          <w:tab w:val="num" w:pos="430"/>
        </w:tabs>
        <w:spacing w:line="360" w:lineRule="auto"/>
        <w:jc w:val="lowKashida"/>
        <w:rPr>
          <w:rFonts w:cs="Arabic Transparent" w:hint="cs"/>
          <w:sz w:val="28"/>
          <w:szCs w:val="28"/>
        </w:rPr>
      </w:pPr>
      <w:r w:rsidRPr="003B123B">
        <w:rPr>
          <w:rFonts w:cs="Arabic Transparent" w:hint="cs"/>
          <w:sz w:val="28"/>
          <w:szCs w:val="28"/>
          <w:rtl/>
        </w:rPr>
        <w:t>من خلال تحليل التركيب القطاعي والمكاني لتجارة الجملة وتجارة المفرد(التجزئة) في المنطقة التجارية الرئيسية الأولى</w:t>
      </w:r>
      <w:r>
        <w:rPr>
          <w:rFonts w:cs="Arabic Transparent" w:hint="cs"/>
          <w:sz w:val="28"/>
          <w:szCs w:val="28"/>
          <w:rtl/>
        </w:rPr>
        <w:t>-</w:t>
      </w:r>
      <w:r w:rsidRPr="003B123B">
        <w:rPr>
          <w:rFonts w:cs="Arabic Transparent" w:hint="cs"/>
          <w:sz w:val="28"/>
          <w:szCs w:val="28"/>
          <w:rtl/>
        </w:rPr>
        <w:t xml:space="preserve"> </w:t>
      </w:r>
      <w:proofErr w:type="spellStart"/>
      <w:r w:rsidRPr="003B123B">
        <w:rPr>
          <w:rFonts w:cs="Arabic Transparent" w:hint="cs"/>
          <w:sz w:val="28"/>
          <w:szCs w:val="28"/>
          <w:rtl/>
        </w:rPr>
        <w:t>كريتر</w:t>
      </w:r>
      <w:proofErr w:type="spellEnd"/>
      <w:r w:rsidRPr="003B123B">
        <w:rPr>
          <w:rFonts w:cs="Arabic Transparent" w:hint="cs"/>
          <w:sz w:val="28"/>
          <w:szCs w:val="28"/>
          <w:rtl/>
        </w:rPr>
        <w:t xml:space="preserve"> تبين أن التركز الأساسي لتجارة الجملة وتجارة المفرد(التجزئة) في المنطقة التجارية الرئيسية الأولى</w:t>
      </w:r>
      <w:r>
        <w:rPr>
          <w:rFonts w:cs="Arabic Transparent" w:hint="cs"/>
          <w:sz w:val="28"/>
          <w:szCs w:val="28"/>
          <w:rtl/>
        </w:rPr>
        <w:t>-</w:t>
      </w:r>
      <w:r w:rsidRPr="003B123B">
        <w:rPr>
          <w:rFonts w:cs="Arabic Transparent" w:hint="cs"/>
          <w:sz w:val="28"/>
          <w:szCs w:val="28"/>
          <w:rtl/>
        </w:rPr>
        <w:t xml:space="preserve"> </w:t>
      </w:r>
      <w:proofErr w:type="spellStart"/>
      <w:r w:rsidRPr="003B123B">
        <w:rPr>
          <w:rFonts w:cs="Arabic Transparent" w:hint="cs"/>
          <w:sz w:val="28"/>
          <w:szCs w:val="28"/>
          <w:rtl/>
        </w:rPr>
        <w:t>كريتر</w:t>
      </w:r>
      <w:proofErr w:type="spellEnd"/>
      <w:r w:rsidRPr="003B123B">
        <w:rPr>
          <w:rFonts w:cs="Arabic Transparent" w:hint="cs"/>
          <w:sz w:val="28"/>
          <w:szCs w:val="28"/>
          <w:rtl/>
        </w:rPr>
        <w:t xml:space="preserve"> هو في تلك المنطقة التجارية المركزية منها حيث أن تجارة الجملة وتجارة المفرد(التجزئة) في الأحياء السكنية التجارية شكلت أهمية نسبية محدودة مقارنتاً بالأهمية النسبية لها في المنطقة التجارية المركزية وهذا يؤكد أن المنطقة التجارية المركزية : </w:t>
      </w:r>
      <w:proofErr w:type="spellStart"/>
      <w:r w:rsidRPr="003B123B">
        <w:rPr>
          <w:rFonts w:cs="Arabic Transparent" w:hint="cs"/>
          <w:sz w:val="28"/>
          <w:szCs w:val="28"/>
          <w:rtl/>
        </w:rPr>
        <w:t>كريتر</w:t>
      </w:r>
      <w:proofErr w:type="spellEnd"/>
      <w:r w:rsidRPr="003B123B">
        <w:rPr>
          <w:rFonts w:cs="Arabic Transparent" w:hint="cs"/>
          <w:sz w:val="28"/>
          <w:szCs w:val="28"/>
          <w:rtl/>
        </w:rPr>
        <w:t xml:space="preserve"> هي القلب التجاري للمدينة.</w:t>
      </w:r>
    </w:p>
    <w:p w:rsidR="00A307F5" w:rsidRPr="003B123B" w:rsidRDefault="00A307F5" w:rsidP="00A307F5">
      <w:pPr>
        <w:numPr>
          <w:ilvl w:val="0"/>
          <w:numId w:val="7"/>
        </w:numPr>
        <w:tabs>
          <w:tab w:val="clear" w:pos="720"/>
          <w:tab w:val="num" w:pos="430"/>
        </w:tabs>
        <w:spacing w:line="360" w:lineRule="auto"/>
        <w:jc w:val="lowKashida"/>
        <w:rPr>
          <w:rFonts w:cs="Arabic Transparent" w:hint="cs"/>
          <w:sz w:val="28"/>
          <w:szCs w:val="28"/>
        </w:rPr>
      </w:pPr>
      <w:r w:rsidRPr="003B123B">
        <w:rPr>
          <w:rFonts w:cs="Arabic Transparent" w:hint="cs"/>
          <w:sz w:val="28"/>
          <w:szCs w:val="28"/>
          <w:rtl/>
        </w:rPr>
        <w:t xml:space="preserve">من دراسة تحليل التركيب التجاري للمنطقة التجارية الرئيسية الثانية </w:t>
      </w:r>
      <w:proofErr w:type="spellStart"/>
      <w:r w:rsidRPr="003B123B">
        <w:rPr>
          <w:rFonts w:cs="Arabic Transparent" w:hint="cs"/>
          <w:sz w:val="28"/>
          <w:szCs w:val="28"/>
          <w:rtl/>
        </w:rPr>
        <w:t>ا</w:t>
      </w:r>
      <w:r>
        <w:rPr>
          <w:rFonts w:cs="Arabic Transparent" w:hint="cs"/>
          <w:sz w:val="28"/>
          <w:szCs w:val="28"/>
          <w:rtl/>
        </w:rPr>
        <w:t>لمعلا</w:t>
      </w:r>
      <w:proofErr w:type="spellEnd"/>
      <w:r w:rsidRPr="003B123B">
        <w:rPr>
          <w:rFonts w:cs="Arabic Transparent" w:hint="cs"/>
          <w:sz w:val="28"/>
          <w:szCs w:val="28"/>
          <w:rtl/>
        </w:rPr>
        <w:t xml:space="preserve">، </w:t>
      </w:r>
      <w:proofErr w:type="spellStart"/>
      <w:r w:rsidRPr="003B123B">
        <w:rPr>
          <w:rFonts w:cs="Arabic Transparent" w:hint="cs"/>
          <w:sz w:val="28"/>
          <w:szCs w:val="28"/>
          <w:rtl/>
        </w:rPr>
        <w:t>التواهي</w:t>
      </w:r>
      <w:proofErr w:type="spellEnd"/>
      <w:r w:rsidRPr="003B123B">
        <w:rPr>
          <w:rFonts w:cs="Arabic Transparent" w:hint="cs"/>
          <w:sz w:val="28"/>
          <w:szCs w:val="28"/>
          <w:rtl/>
        </w:rPr>
        <w:t xml:space="preserve"> يتضح تركز نشاطً تجارة الجملة في منطقة </w:t>
      </w:r>
      <w:proofErr w:type="spellStart"/>
      <w:r w:rsidRPr="003B123B">
        <w:rPr>
          <w:rFonts w:cs="Arabic Transparent" w:hint="cs"/>
          <w:sz w:val="28"/>
          <w:szCs w:val="28"/>
          <w:rtl/>
        </w:rPr>
        <w:t>المعلاء</w:t>
      </w:r>
      <w:proofErr w:type="spellEnd"/>
      <w:r w:rsidRPr="003B123B">
        <w:rPr>
          <w:rFonts w:cs="Arabic Transparent" w:hint="cs"/>
          <w:sz w:val="28"/>
          <w:szCs w:val="28"/>
          <w:rtl/>
        </w:rPr>
        <w:t xml:space="preserve"> (ألدكه) حيث بلغ عدد مخازن تجارة الجملة فيها (79) محلاً تجارياً شكلت محلات تجارة المواد الغذائية  منها(77) محلاً(مستودع) وقد كان لارتباط تجارة المواد الغذائية بما فيها الحبوب بموقع مخازنها وعلاقاتها المكانية بالميناء أثراً قد أسهم في تخفيض تكاليف النقل وسهولة الوصول إليها كما ارتبط التوزيع المكاني لمخازن المواد الغذائية بالجملة في هذه المنطقة بالتوزيع المكاني لمحلات تجارة المفرد (التج</w:t>
      </w:r>
      <w:r>
        <w:rPr>
          <w:rFonts w:cs="Arabic Transparent" w:hint="cs"/>
          <w:sz w:val="28"/>
          <w:szCs w:val="28"/>
          <w:rtl/>
        </w:rPr>
        <w:t>زئة</w:t>
      </w:r>
      <w:r w:rsidRPr="003B123B">
        <w:rPr>
          <w:rFonts w:cs="Arabic Transparent" w:hint="cs"/>
          <w:sz w:val="28"/>
          <w:szCs w:val="28"/>
          <w:rtl/>
        </w:rPr>
        <w:t>) للمواد الغذائية حيث تكون التركيب القطاعي لها من (334) محلاً تجارياً عكس هذا التوزيع المكاني الأداء الوظيفي التجاري لتجارة المفرد(التجزئة) في المنطقة علاق</w:t>
      </w:r>
      <w:r>
        <w:rPr>
          <w:rFonts w:cs="Arabic Transparent" w:hint="cs"/>
          <w:sz w:val="28"/>
          <w:szCs w:val="28"/>
          <w:rtl/>
        </w:rPr>
        <w:t>ة</w:t>
      </w:r>
      <w:r w:rsidRPr="003B123B">
        <w:rPr>
          <w:rFonts w:cs="Arabic Transparent" w:hint="cs"/>
          <w:sz w:val="28"/>
          <w:szCs w:val="28"/>
          <w:rtl/>
        </w:rPr>
        <w:t xml:space="preserve"> التوزيع المكاني للسكان في أحياء تلك المنطقة حيث توزعت مكانياً محلات المفرد للمواد الغذائية في جميع شوارع المنطقة المكونة للأحياء السكنية ، التجارية فيها.</w:t>
      </w:r>
    </w:p>
    <w:p w:rsidR="00A307F5" w:rsidRPr="003B123B" w:rsidRDefault="00A307F5" w:rsidP="00A307F5">
      <w:pPr>
        <w:numPr>
          <w:ilvl w:val="0"/>
          <w:numId w:val="7"/>
        </w:numPr>
        <w:tabs>
          <w:tab w:val="clear" w:pos="720"/>
          <w:tab w:val="num" w:pos="430"/>
        </w:tabs>
        <w:spacing w:line="360" w:lineRule="auto"/>
        <w:jc w:val="lowKashida"/>
        <w:rPr>
          <w:rFonts w:cs="Arabic Transparent" w:hint="cs"/>
          <w:sz w:val="28"/>
          <w:szCs w:val="28"/>
        </w:rPr>
      </w:pPr>
      <w:r w:rsidRPr="003B123B">
        <w:rPr>
          <w:rFonts w:cs="Arabic Transparent" w:hint="cs"/>
          <w:sz w:val="28"/>
          <w:szCs w:val="28"/>
          <w:rtl/>
        </w:rPr>
        <w:lastRenderedPageBreak/>
        <w:t xml:space="preserve">كان من بين نتائج التحليل للتركيب التجاري للمنطقة التجارية الرئيسية الثالثة الشيخ عثمان هو بروز الأهمية النسبية التجارية للمنطقة التجارية المركزية فيها والتي تمثلت مكانياً بحيين تجاريين هما معارف </w:t>
      </w:r>
      <w:proofErr w:type="spellStart"/>
      <w:r w:rsidRPr="003B123B">
        <w:rPr>
          <w:rFonts w:cs="Arabic Transparent" w:hint="cs"/>
          <w:sz w:val="28"/>
          <w:szCs w:val="28"/>
          <w:rtl/>
        </w:rPr>
        <w:t>والسيله</w:t>
      </w:r>
      <w:proofErr w:type="spellEnd"/>
      <w:r w:rsidRPr="003B123B">
        <w:rPr>
          <w:rFonts w:cs="Arabic Transparent" w:hint="cs"/>
          <w:sz w:val="28"/>
          <w:szCs w:val="28"/>
          <w:rtl/>
        </w:rPr>
        <w:t xml:space="preserve"> حيث كان حي </w:t>
      </w:r>
      <w:proofErr w:type="spellStart"/>
      <w:r w:rsidRPr="003B123B">
        <w:rPr>
          <w:rFonts w:cs="Arabic Transparent" w:hint="cs"/>
          <w:sz w:val="28"/>
          <w:szCs w:val="28"/>
          <w:rtl/>
        </w:rPr>
        <w:t>السيلة</w:t>
      </w:r>
      <w:proofErr w:type="spellEnd"/>
      <w:r w:rsidRPr="003B123B">
        <w:rPr>
          <w:rFonts w:cs="Arabic Transparent" w:hint="cs"/>
          <w:sz w:val="28"/>
          <w:szCs w:val="28"/>
          <w:rtl/>
        </w:rPr>
        <w:t xml:space="preserve"> هو امتداد لحي معارف وظهوره كان ناتج  لتوسع المدينة خارج حدود المنطقة القديمة حيث مثل حي </w:t>
      </w:r>
      <w:proofErr w:type="spellStart"/>
      <w:r w:rsidRPr="003B123B">
        <w:rPr>
          <w:rFonts w:cs="Arabic Transparent" w:hint="cs"/>
          <w:sz w:val="28"/>
          <w:szCs w:val="28"/>
          <w:rtl/>
        </w:rPr>
        <w:t>السيلة</w:t>
      </w:r>
      <w:proofErr w:type="spellEnd"/>
      <w:r w:rsidRPr="003B123B">
        <w:rPr>
          <w:rFonts w:cs="Arabic Transparent" w:hint="cs"/>
          <w:sz w:val="28"/>
          <w:szCs w:val="28"/>
          <w:rtl/>
        </w:rPr>
        <w:t xml:space="preserve"> حي حديث تميز بأتساع محلاته وتعدد محلات تجارة</w:t>
      </w:r>
      <w:r>
        <w:rPr>
          <w:rFonts w:cs="Arabic Transparent" w:hint="cs"/>
          <w:sz w:val="28"/>
          <w:szCs w:val="28"/>
          <w:rtl/>
        </w:rPr>
        <w:t xml:space="preserve"> </w:t>
      </w:r>
      <w:r w:rsidRPr="003B123B">
        <w:rPr>
          <w:rFonts w:cs="Arabic Transparent" w:hint="cs"/>
          <w:sz w:val="28"/>
          <w:szCs w:val="28"/>
          <w:rtl/>
        </w:rPr>
        <w:t xml:space="preserve">الجملة فيها لمختلف الأنشطة وهذا ما أدى إلى فتح فروع تجارية لتجارة الجملة للمنطقة التجارية المركزية (الأولى) </w:t>
      </w:r>
      <w:proofErr w:type="spellStart"/>
      <w:r w:rsidRPr="003B123B">
        <w:rPr>
          <w:rFonts w:cs="Arabic Transparent" w:hint="cs"/>
          <w:sz w:val="28"/>
          <w:szCs w:val="28"/>
          <w:rtl/>
        </w:rPr>
        <w:t>كريتر</w:t>
      </w:r>
      <w:proofErr w:type="spellEnd"/>
      <w:r w:rsidRPr="003B123B">
        <w:rPr>
          <w:rFonts w:cs="Arabic Transparent" w:hint="cs"/>
          <w:sz w:val="28"/>
          <w:szCs w:val="28"/>
          <w:rtl/>
        </w:rPr>
        <w:t xml:space="preserve"> في هذه المنطقة التجارية المركزية (الثانية) الشيخ عثمان وقد </w:t>
      </w:r>
      <w:proofErr w:type="spellStart"/>
      <w:r w:rsidRPr="003B123B">
        <w:rPr>
          <w:rFonts w:cs="Arabic Transparent" w:hint="cs"/>
          <w:sz w:val="28"/>
          <w:szCs w:val="28"/>
          <w:rtl/>
        </w:rPr>
        <w:t>إظهرت</w:t>
      </w:r>
      <w:proofErr w:type="spellEnd"/>
      <w:r w:rsidRPr="003B123B">
        <w:rPr>
          <w:rFonts w:cs="Arabic Transparent" w:hint="cs"/>
          <w:sz w:val="28"/>
          <w:szCs w:val="28"/>
          <w:rtl/>
        </w:rPr>
        <w:t xml:space="preserve"> الدراسة سيطرة المنطقة التجارية المركزية(الثانية) الشيخ عثمان على تجارة الجملة في ألمنطقه التجارية</w:t>
      </w:r>
      <w:r>
        <w:rPr>
          <w:rFonts w:cs="Arabic Transparent" w:hint="cs"/>
          <w:sz w:val="28"/>
          <w:szCs w:val="28"/>
          <w:rtl/>
        </w:rPr>
        <w:t xml:space="preserve"> الر</w:t>
      </w:r>
      <w:r w:rsidRPr="003B123B">
        <w:rPr>
          <w:rFonts w:cs="Arabic Transparent" w:hint="cs"/>
          <w:sz w:val="28"/>
          <w:szCs w:val="28"/>
          <w:rtl/>
        </w:rPr>
        <w:t>ئيسة الثالثة</w:t>
      </w:r>
      <w:r>
        <w:rPr>
          <w:rFonts w:cs="Arabic Transparent" w:hint="cs"/>
          <w:sz w:val="28"/>
          <w:szCs w:val="28"/>
          <w:rtl/>
        </w:rPr>
        <w:t xml:space="preserve"> -</w:t>
      </w:r>
      <w:r w:rsidRPr="003B123B">
        <w:rPr>
          <w:rFonts w:cs="Arabic Transparent" w:hint="cs"/>
          <w:sz w:val="28"/>
          <w:szCs w:val="28"/>
          <w:rtl/>
        </w:rPr>
        <w:t xml:space="preserve"> الشيخ عثمان بينما شكلت الأحياء السكنية</w:t>
      </w:r>
      <w:r>
        <w:rPr>
          <w:rFonts w:cs="Arabic Transparent" w:hint="cs"/>
          <w:sz w:val="28"/>
          <w:szCs w:val="28"/>
          <w:rtl/>
        </w:rPr>
        <w:t xml:space="preserve"> </w:t>
      </w:r>
      <w:r w:rsidRPr="003B123B">
        <w:rPr>
          <w:rFonts w:cs="Arabic Transparent" w:hint="cs"/>
          <w:sz w:val="28"/>
          <w:szCs w:val="28"/>
          <w:rtl/>
        </w:rPr>
        <w:t>-</w:t>
      </w:r>
      <w:r>
        <w:rPr>
          <w:rFonts w:cs="Arabic Transparent" w:hint="cs"/>
          <w:sz w:val="28"/>
          <w:szCs w:val="28"/>
          <w:rtl/>
        </w:rPr>
        <w:t xml:space="preserve"> </w:t>
      </w:r>
      <w:r w:rsidRPr="003B123B">
        <w:rPr>
          <w:rFonts w:cs="Arabic Transparent" w:hint="cs"/>
          <w:sz w:val="28"/>
          <w:szCs w:val="28"/>
          <w:rtl/>
        </w:rPr>
        <w:t>التجارية أهمية نسبية تجارية كبيرة لمحلات تجارة المفرد (التجزئة) وهذا يرجع إلى التوزيع المكاني لمحلات المفرد في الأحياء القديمة وعرضها للبضائع بأسعار</w:t>
      </w:r>
      <w:r>
        <w:rPr>
          <w:rFonts w:cs="Arabic Transparent" w:hint="cs"/>
          <w:sz w:val="28"/>
          <w:szCs w:val="28"/>
          <w:rtl/>
        </w:rPr>
        <w:t xml:space="preserve"> </w:t>
      </w:r>
      <w:r w:rsidRPr="003B123B">
        <w:rPr>
          <w:rFonts w:cs="Arabic Transparent" w:hint="cs"/>
          <w:sz w:val="28"/>
          <w:szCs w:val="28"/>
          <w:rtl/>
        </w:rPr>
        <w:t>منخفضة</w:t>
      </w:r>
      <w:r>
        <w:rPr>
          <w:rFonts w:cs="Arabic Transparent" w:hint="cs"/>
          <w:sz w:val="28"/>
          <w:szCs w:val="28"/>
          <w:rtl/>
        </w:rPr>
        <w:t xml:space="preserve"> نسبياً</w:t>
      </w:r>
      <w:r w:rsidRPr="003B123B">
        <w:rPr>
          <w:rFonts w:cs="Arabic Transparent" w:hint="cs"/>
          <w:sz w:val="28"/>
          <w:szCs w:val="28"/>
          <w:rtl/>
        </w:rPr>
        <w:t xml:space="preserve"> لتستجيب لمستويات الدخول للزبائن المترددين عليها.</w:t>
      </w:r>
    </w:p>
    <w:p w:rsidR="00A307F5" w:rsidRPr="003B123B" w:rsidRDefault="00A307F5" w:rsidP="00A307F5">
      <w:pPr>
        <w:numPr>
          <w:ilvl w:val="0"/>
          <w:numId w:val="7"/>
        </w:numPr>
        <w:tabs>
          <w:tab w:val="clear" w:pos="720"/>
          <w:tab w:val="num" w:pos="430"/>
        </w:tabs>
        <w:spacing w:line="360" w:lineRule="auto"/>
        <w:jc w:val="lowKashida"/>
        <w:rPr>
          <w:rFonts w:cs="Arabic Transparent" w:hint="cs"/>
          <w:sz w:val="28"/>
          <w:szCs w:val="28"/>
        </w:rPr>
      </w:pPr>
      <w:r w:rsidRPr="003B123B">
        <w:rPr>
          <w:rFonts w:cs="Arabic Transparent" w:hint="cs"/>
          <w:sz w:val="28"/>
          <w:szCs w:val="28"/>
          <w:rtl/>
        </w:rPr>
        <w:t>أدى الترابط والتداخل في التركيب الجغرافي لمنطقة الشيخ عثمان ومنطقة المنصورة إلى تشكيل منطقة تجارية موحدة كما أدى التوسع العمراني لمنطقة المنصورة إلى تطور كبير للنشاط التجاري فيها وتعزيز وتطور الوظيفة التجارية فيها من خلال ما أتاحته التصاميم لشوارعها الجديدة الواسعة وتوزيع المحلات التجارية على طول هذه الشوارع مما ينبئ بتطورها وزيادة تركز نشاطها التجاري ومنافستها للمناطق الأخرى.</w:t>
      </w:r>
    </w:p>
    <w:p w:rsidR="00A307F5" w:rsidRPr="003B123B" w:rsidRDefault="00A307F5" w:rsidP="00A307F5">
      <w:pPr>
        <w:numPr>
          <w:ilvl w:val="0"/>
          <w:numId w:val="7"/>
        </w:numPr>
        <w:tabs>
          <w:tab w:val="clear" w:pos="720"/>
          <w:tab w:val="num" w:pos="430"/>
        </w:tabs>
        <w:spacing w:line="360" w:lineRule="auto"/>
        <w:jc w:val="lowKashida"/>
        <w:rPr>
          <w:rFonts w:cs="Arabic Transparent" w:hint="cs"/>
          <w:sz w:val="28"/>
          <w:szCs w:val="28"/>
        </w:rPr>
      </w:pPr>
      <w:r w:rsidRPr="003B123B">
        <w:rPr>
          <w:rFonts w:cs="Arabic Transparent" w:hint="cs"/>
          <w:sz w:val="28"/>
          <w:szCs w:val="28"/>
          <w:rtl/>
        </w:rPr>
        <w:t xml:space="preserve">ومن تحليل وتحديد الإقليم الوظيفي التجاري لتجارة الجملة وتجارة المفرد(التجزئة) لمدينة عدن اتضح أن هناك تباين مكاني بين المناطق التجارية الرئيسية الثلاث والمنطقتين التجاريتين المركزيتين الأولى والثانية في الأبعاد الجغرافية لمناطق نفوذها التجاري وأن الإقليم الوظيفي لتجارة الجملة لمدينة عدن يتحدد مكانياً بالإقليم  الوظيفي التجاري لتجارة الجملة للمنطقة التجارية المركزية الأولى </w:t>
      </w:r>
      <w:r>
        <w:rPr>
          <w:rFonts w:cs="Arabic Transparent" w:hint="cs"/>
          <w:sz w:val="28"/>
          <w:szCs w:val="28"/>
          <w:rtl/>
        </w:rPr>
        <w:t>-</w:t>
      </w:r>
      <w:r w:rsidRPr="003B123B">
        <w:rPr>
          <w:rFonts w:cs="Arabic Transparent" w:hint="cs"/>
          <w:sz w:val="28"/>
          <w:szCs w:val="28"/>
          <w:rtl/>
        </w:rPr>
        <w:t xml:space="preserve"> </w:t>
      </w:r>
      <w:proofErr w:type="spellStart"/>
      <w:r w:rsidRPr="003B123B">
        <w:rPr>
          <w:rFonts w:cs="Arabic Transparent" w:hint="cs"/>
          <w:sz w:val="28"/>
          <w:szCs w:val="28"/>
          <w:rtl/>
        </w:rPr>
        <w:t>كريتر</w:t>
      </w:r>
      <w:proofErr w:type="spellEnd"/>
      <w:r w:rsidRPr="003B123B">
        <w:rPr>
          <w:rFonts w:cs="Arabic Transparent" w:hint="cs"/>
          <w:sz w:val="28"/>
          <w:szCs w:val="28"/>
          <w:rtl/>
        </w:rPr>
        <w:t xml:space="preserve"> يضاف إليه مكانياً مديرية احو</w:t>
      </w:r>
      <w:r>
        <w:rPr>
          <w:rFonts w:cs="Arabic Transparent" w:hint="cs"/>
          <w:sz w:val="28"/>
          <w:szCs w:val="28"/>
          <w:rtl/>
        </w:rPr>
        <w:t>ر</w:t>
      </w:r>
      <w:r w:rsidRPr="003B123B">
        <w:rPr>
          <w:rFonts w:cs="Arabic Transparent" w:hint="cs"/>
          <w:sz w:val="28"/>
          <w:szCs w:val="28"/>
          <w:rtl/>
        </w:rPr>
        <w:t xml:space="preserve">  في  محافظة أبين ومدينة البيضاء عاصمة محافظة البيضاء.</w:t>
      </w:r>
    </w:p>
    <w:p w:rsidR="00A307F5" w:rsidRPr="003B123B" w:rsidRDefault="00A307F5" w:rsidP="00A307F5">
      <w:pPr>
        <w:numPr>
          <w:ilvl w:val="0"/>
          <w:numId w:val="7"/>
        </w:numPr>
        <w:tabs>
          <w:tab w:val="clear" w:pos="720"/>
          <w:tab w:val="num" w:pos="430"/>
        </w:tabs>
        <w:spacing w:line="360" w:lineRule="auto"/>
        <w:jc w:val="lowKashida"/>
        <w:rPr>
          <w:rFonts w:cs="Arabic Transparent" w:hint="cs"/>
          <w:sz w:val="28"/>
          <w:szCs w:val="28"/>
        </w:rPr>
      </w:pPr>
      <w:r w:rsidRPr="003B123B">
        <w:rPr>
          <w:rFonts w:cs="Arabic Transparent" w:hint="cs"/>
          <w:sz w:val="28"/>
          <w:szCs w:val="28"/>
          <w:rtl/>
        </w:rPr>
        <w:t xml:space="preserve">كما يتضح أن الإقليم الوظيفي التجاري لتجارة المفرد(التجزئة) للمدينة يتحدد مكانياً بالإقليم الوظيفي التجاري لتجارة المفرد(التجزئة) للمنطقة التجارية الرئيسية الأولى </w:t>
      </w:r>
      <w:r>
        <w:rPr>
          <w:rFonts w:cs="Arabic Transparent" w:hint="cs"/>
          <w:sz w:val="28"/>
          <w:szCs w:val="28"/>
          <w:rtl/>
        </w:rPr>
        <w:t>-</w:t>
      </w:r>
      <w:r w:rsidRPr="003B123B">
        <w:rPr>
          <w:rFonts w:cs="Arabic Transparent" w:hint="cs"/>
          <w:sz w:val="28"/>
          <w:szCs w:val="28"/>
          <w:rtl/>
        </w:rPr>
        <w:t xml:space="preserve"> </w:t>
      </w:r>
      <w:proofErr w:type="spellStart"/>
      <w:r w:rsidRPr="003B123B">
        <w:rPr>
          <w:rFonts w:cs="Arabic Transparent" w:hint="cs"/>
          <w:sz w:val="28"/>
          <w:szCs w:val="28"/>
          <w:rtl/>
        </w:rPr>
        <w:t>كريتر</w:t>
      </w:r>
      <w:proofErr w:type="spellEnd"/>
      <w:r w:rsidRPr="003B123B">
        <w:rPr>
          <w:rFonts w:cs="Arabic Transparent" w:hint="cs"/>
          <w:sz w:val="28"/>
          <w:szCs w:val="28"/>
          <w:rtl/>
        </w:rPr>
        <w:t xml:space="preserve"> والتي تشمل مديريات المحافظة مضاف إليها مديريات ، تبن ، </w:t>
      </w:r>
      <w:proofErr w:type="spellStart"/>
      <w:r w:rsidRPr="003B123B">
        <w:rPr>
          <w:rFonts w:cs="Arabic Transparent" w:hint="cs"/>
          <w:sz w:val="28"/>
          <w:szCs w:val="28"/>
          <w:rtl/>
        </w:rPr>
        <w:t>والحوطة</w:t>
      </w:r>
      <w:proofErr w:type="spellEnd"/>
      <w:r w:rsidRPr="003B123B">
        <w:rPr>
          <w:rFonts w:cs="Arabic Transparent" w:hint="cs"/>
          <w:sz w:val="28"/>
          <w:szCs w:val="28"/>
          <w:rtl/>
        </w:rPr>
        <w:t xml:space="preserve"> من محافظة لحج وزنجبار </w:t>
      </w:r>
      <w:proofErr w:type="spellStart"/>
      <w:r w:rsidRPr="003B123B">
        <w:rPr>
          <w:rFonts w:cs="Arabic Transparent" w:hint="cs"/>
          <w:sz w:val="28"/>
          <w:szCs w:val="28"/>
          <w:rtl/>
        </w:rPr>
        <w:t>وجعار</w:t>
      </w:r>
      <w:proofErr w:type="spellEnd"/>
      <w:r w:rsidRPr="003B123B">
        <w:rPr>
          <w:rFonts w:cs="Arabic Transparent" w:hint="cs"/>
          <w:sz w:val="28"/>
          <w:szCs w:val="28"/>
          <w:rtl/>
        </w:rPr>
        <w:t xml:space="preserve"> من محافظة أبين يضاف إلى ذلك الإقليم مديرية طور </w:t>
      </w:r>
      <w:r w:rsidRPr="003B123B">
        <w:rPr>
          <w:rFonts w:cs="Arabic Transparent" w:hint="cs"/>
          <w:sz w:val="28"/>
          <w:szCs w:val="28"/>
          <w:rtl/>
        </w:rPr>
        <w:lastRenderedPageBreak/>
        <w:t xml:space="preserve">الباحة من محافظة لحج والتي تعتبر منطقة نفوذ جغرافي لتجارة المفرد(التجزئة) للمنطقة التجارية الرئيسية الثالثة: الشيخ عثمان </w:t>
      </w:r>
      <w:r>
        <w:rPr>
          <w:rFonts w:cs="Arabic Transparent" w:hint="cs"/>
          <w:sz w:val="28"/>
          <w:szCs w:val="28"/>
          <w:rtl/>
        </w:rPr>
        <w:t>-</w:t>
      </w:r>
      <w:r w:rsidRPr="003B123B">
        <w:rPr>
          <w:rFonts w:cs="Arabic Transparent" w:hint="cs"/>
          <w:sz w:val="28"/>
          <w:szCs w:val="28"/>
          <w:rtl/>
        </w:rPr>
        <w:t xml:space="preserve"> المنصورة .</w:t>
      </w:r>
    </w:p>
    <w:p w:rsidR="00A307F5" w:rsidRPr="003B123B" w:rsidRDefault="00A307F5" w:rsidP="00A307F5">
      <w:pPr>
        <w:numPr>
          <w:ilvl w:val="0"/>
          <w:numId w:val="7"/>
        </w:numPr>
        <w:tabs>
          <w:tab w:val="clear" w:pos="720"/>
          <w:tab w:val="num" w:pos="430"/>
        </w:tabs>
        <w:spacing w:line="360" w:lineRule="auto"/>
        <w:jc w:val="lowKashida"/>
        <w:rPr>
          <w:rFonts w:cs="Arabic Transparent" w:hint="cs"/>
          <w:sz w:val="28"/>
          <w:szCs w:val="28"/>
        </w:rPr>
      </w:pPr>
      <w:r w:rsidRPr="003B123B">
        <w:rPr>
          <w:rFonts w:cs="Arabic Transparent" w:hint="cs"/>
          <w:sz w:val="28"/>
          <w:szCs w:val="28"/>
          <w:rtl/>
        </w:rPr>
        <w:t>يتحدد الإقليم الوظيفي التجاري لمدينة عدن من خلال المؤشرات الإحصائية للمسح الميداني لإعداد  ومناطق سكن الزبائن المترددين على محلات تجارة الجملة وتجارة المفرد(التجزئة) في المناطق التجارية الرئيسية الثلاث في مدينة عدن ونسب هؤلاء الزبائن لكل منطقة من مناطق سكنهم ومن خلال تلك المؤشرات يتضح أن الإقليم الوظيفي التجاري لمدينة عدن يتحدد بمناطق النفوذ الجغرافي لتجارة الجملة والمفرد (التجزئة) والتي حددت في هذين الإقليمين.</w:t>
      </w:r>
    </w:p>
    <w:p w:rsidR="00A307F5" w:rsidRPr="003B123B" w:rsidRDefault="00A307F5" w:rsidP="00A307F5">
      <w:pPr>
        <w:numPr>
          <w:ilvl w:val="0"/>
          <w:numId w:val="7"/>
        </w:numPr>
        <w:tabs>
          <w:tab w:val="clear" w:pos="720"/>
          <w:tab w:val="num" w:pos="430"/>
        </w:tabs>
        <w:spacing w:line="360" w:lineRule="auto"/>
        <w:jc w:val="lowKashida"/>
        <w:rPr>
          <w:rFonts w:cs="Arabic Transparent" w:hint="cs"/>
          <w:sz w:val="28"/>
          <w:szCs w:val="28"/>
          <w:rtl/>
        </w:rPr>
      </w:pPr>
      <w:r w:rsidRPr="003B123B">
        <w:rPr>
          <w:rFonts w:cs="Arabic Transparent" w:hint="cs"/>
          <w:sz w:val="28"/>
          <w:szCs w:val="28"/>
          <w:rtl/>
        </w:rPr>
        <w:t>يتضح من خلال نتائج التحليل التي حددت الإقليم الوظيفي التجاري لمدينة عدن مركزية مدينة عدن في إقليمها الجغرافي وعلاقاتها المكانية التي أسهمت فيها الوظيفة التجارية بالدور الأساسي في رسم طبيعة ونوع وحجم تلك العلاقات المكانية وبما يفسر لنا أيضاً النمو السكاني بفعل عامل مضاف هو عامل الهجرة إلى المدينة ويجعل بالإمكان التنبؤ بتعزيز تلك المركزية للمدينة بما يتناسب وحجمها السكاني وأدائها الوظيفي الحضري التجاري المرتبط تطوره بذلك الحجم وبتلك العلاقات.</w:t>
      </w:r>
    </w:p>
    <w:p w:rsidR="00A307F5" w:rsidRDefault="00A307F5">
      <w:pPr>
        <w:bidi w:val="0"/>
        <w:spacing w:after="200" w:line="276" w:lineRule="auto"/>
        <w:rPr>
          <w:rFonts w:cs="mohammad bold art 1"/>
          <w:sz w:val="28"/>
          <w:szCs w:val="28"/>
        </w:rPr>
      </w:pPr>
      <w:r>
        <w:rPr>
          <w:rFonts w:cs="mohammad bold art 1"/>
          <w:sz w:val="28"/>
          <w:szCs w:val="28"/>
          <w:rtl/>
        </w:rPr>
        <w:br w:type="page"/>
      </w:r>
    </w:p>
    <w:p w:rsidR="00A307F5" w:rsidRPr="00E66F4A" w:rsidRDefault="00A307F5" w:rsidP="00A307F5">
      <w:pPr>
        <w:bidi w:val="0"/>
        <w:spacing w:line="360" w:lineRule="auto"/>
        <w:jc w:val="center"/>
        <w:rPr>
          <w:b/>
          <w:bCs/>
          <w:sz w:val="32"/>
          <w:szCs w:val="32"/>
          <w:u w:val="single"/>
          <w:lang w:bidi="ar-YE"/>
        </w:rPr>
      </w:pPr>
      <w:r>
        <w:rPr>
          <w:b/>
          <w:bCs/>
          <w:sz w:val="32"/>
          <w:szCs w:val="32"/>
          <w:u w:val="single"/>
          <w:lang w:bidi="ar-YE"/>
        </w:rPr>
        <w:lastRenderedPageBreak/>
        <w:t>ABSTRACT</w:t>
      </w:r>
    </w:p>
    <w:p w:rsidR="00A307F5" w:rsidRPr="00296D81" w:rsidRDefault="00A307F5" w:rsidP="00A307F5">
      <w:pPr>
        <w:bidi w:val="0"/>
        <w:spacing w:line="360" w:lineRule="auto"/>
        <w:jc w:val="both"/>
        <w:rPr>
          <w:sz w:val="28"/>
          <w:szCs w:val="28"/>
          <w:lang w:bidi="ar-YE"/>
        </w:rPr>
      </w:pPr>
      <w:r w:rsidRPr="00296D81">
        <w:rPr>
          <w:sz w:val="28"/>
          <w:szCs w:val="28"/>
          <w:lang w:bidi="ar-YE"/>
        </w:rPr>
        <w:t xml:space="preserve">The summary of the tagged message includes: the commercial </w:t>
      </w:r>
      <w:r>
        <w:rPr>
          <w:sz w:val="28"/>
          <w:szCs w:val="28"/>
          <w:lang w:bidi="ar-YE"/>
        </w:rPr>
        <w:t>function</w:t>
      </w:r>
      <w:r w:rsidRPr="00296D81">
        <w:rPr>
          <w:sz w:val="28"/>
          <w:szCs w:val="28"/>
          <w:lang w:bidi="ar-YE"/>
        </w:rPr>
        <w:t xml:space="preserve"> of the city of Aden (in the study of modern geography) which is presented in a concentrated form for the important elements that is the structure of this message and its contents in addition to main results that are obtained for that purpose for </w:t>
      </w:r>
      <w:proofErr w:type="spellStart"/>
      <w:r w:rsidRPr="00296D81">
        <w:rPr>
          <w:sz w:val="28"/>
          <w:szCs w:val="28"/>
          <w:lang w:bidi="ar-YE"/>
        </w:rPr>
        <w:t>sectoral</w:t>
      </w:r>
      <w:proofErr w:type="spellEnd"/>
      <w:r w:rsidRPr="00296D81">
        <w:rPr>
          <w:sz w:val="28"/>
          <w:szCs w:val="28"/>
          <w:lang w:bidi="ar-YE"/>
        </w:rPr>
        <w:t xml:space="preserve"> composition of trade and the spatial distribution of the city. This structure includes in the introduction of the message in which an opinion view is established for the trade profession and the importance of the city and its influence in the trade composition and spatial distribution of the city in the directions of development for the inner structures of the city and internal alternative influences and presenting development of the city morphologically and its civilization growth and utilization of its areas of land by which development of its population. The message also includes in its structure four sections in which each contains a number of researchers who have solved the subject of this study. </w:t>
      </w:r>
    </w:p>
    <w:p w:rsidR="00A307F5" w:rsidRPr="00296D81" w:rsidRDefault="00A307F5" w:rsidP="00A307F5">
      <w:pPr>
        <w:bidi w:val="0"/>
        <w:spacing w:line="360" w:lineRule="auto"/>
        <w:jc w:val="both"/>
        <w:rPr>
          <w:b/>
          <w:bCs/>
          <w:sz w:val="28"/>
          <w:szCs w:val="28"/>
          <w:u w:val="single"/>
          <w:lang w:bidi="ar-YE"/>
        </w:rPr>
      </w:pPr>
      <w:r w:rsidRPr="00296D81">
        <w:rPr>
          <w:b/>
          <w:bCs/>
          <w:sz w:val="28"/>
          <w:szCs w:val="28"/>
          <w:u w:val="single"/>
          <w:lang w:bidi="ar-YE"/>
        </w:rPr>
        <w:t xml:space="preserve">We have concentrated in the first section all the trade compositions in the main commercial areas – the first Crater: </w:t>
      </w:r>
    </w:p>
    <w:p w:rsidR="00A307F5" w:rsidRPr="00296D81" w:rsidRDefault="00A307F5" w:rsidP="00A307F5">
      <w:pPr>
        <w:bidi w:val="0"/>
        <w:spacing w:line="360" w:lineRule="auto"/>
        <w:jc w:val="both"/>
        <w:rPr>
          <w:sz w:val="28"/>
          <w:szCs w:val="28"/>
          <w:lang w:bidi="ar-YE"/>
        </w:rPr>
      </w:pPr>
      <w:r w:rsidRPr="00296D81">
        <w:rPr>
          <w:sz w:val="28"/>
          <w:szCs w:val="28"/>
          <w:lang w:bidi="ar-YE"/>
        </w:rPr>
        <w:t xml:space="preserve">This section includes two aspects in this district. The first aspect deals with spatial distribution of central commercial areas in Crater district where the analytic report is presented for its composition and structure for two sectors – wholesale and retail and spatial distribution of branches of the whole sellers and retailers according to the streets. The second aspect is the limitations of administrations for the Sierra District in which analytic report is presented for the whole sellers and retailers according to the varieties of trade profession and the spatial distribution according to the streets and residences and business centers. </w:t>
      </w:r>
    </w:p>
    <w:p w:rsidR="00A307F5" w:rsidRPr="00296D81" w:rsidRDefault="00A307F5" w:rsidP="00A307F5">
      <w:pPr>
        <w:bidi w:val="0"/>
        <w:spacing w:line="360" w:lineRule="auto"/>
        <w:jc w:val="both"/>
        <w:rPr>
          <w:b/>
          <w:bCs/>
          <w:sz w:val="28"/>
          <w:szCs w:val="28"/>
          <w:u w:val="single"/>
          <w:lang w:bidi="ar-YE"/>
        </w:rPr>
      </w:pPr>
      <w:r w:rsidRPr="00296D81">
        <w:rPr>
          <w:b/>
          <w:bCs/>
          <w:sz w:val="28"/>
          <w:szCs w:val="28"/>
          <w:u w:val="single"/>
          <w:lang w:bidi="ar-YE"/>
        </w:rPr>
        <w:t xml:space="preserve">In the second section we have dealt with trade composition for the second main trade centers – </w:t>
      </w:r>
      <w:proofErr w:type="spellStart"/>
      <w:r w:rsidRPr="00296D81">
        <w:rPr>
          <w:b/>
          <w:bCs/>
          <w:sz w:val="28"/>
          <w:szCs w:val="28"/>
          <w:u w:val="single"/>
          <w:lang w:bidi="ar-YE"/>
        </w:rPr>
        <w:t>Ma'alla</w:t>
      </w:r>
      <w:proofErr w:type="spellEnd"/>
      <w:r w:rsidRPr="00296D81">
        <w:rPr>
          <w:b/>
          <w:bCs/>
          <w:sz w:val="28"/>
          <w:szCs w:val="28"/>
          <w:u w:val="single"/>
          <w:lang w:bidi="ar-YE"/>
        </w:rPr>
        <w:t xml:space="preserve"> and </w:t>
      </w:r>
      <w:proofErr w:type="spellStart"/>
      <w:r w:rsidRPr="00296D81">
        <w:rPr>
          <w:b/>
          <w:bCs/>
          <w:sz w:val="28"/>
          <w:szCs w:val="28"/>
          <w:u w:val="single"/>
          <w:lang w:bidi="ar-YE"/>
        </w:rPr>
        <w:t>Tawahi</w:t>
      </w:r>
      <w:proofErr w:type="spellEnd"/>
      <w:r w:rsidRPr="00296D81">
        <w:rPr>
          <w:b/>
          <w:bCs/>
          <w:sz w:val="28"/>
          <w:szCs w:val="28"/>
          <w:u w:val="single"/>
          <w:lang w:bidi="ar-YE"/>
        </w:rPr>
        <w:t xml:space="preserve">    </w:t>
      </w:r>
    </w:p>
    <w:p w:rsidR="00A307F5" w:rsidRPr="00296D81" w:rsidRDefault="00A307F5" w:rsidP="00A307F5">
      <w:pPr>
        <w:bidi w:val="0"/>
        <w:spacing w:line="360" w:lineRule="auto"/>
        <w:jc w:val="both"/>
        <w:rPr>
          <w:sz w:val="28"/>
          <w:szCs w:val="28"/>
          <w:lang w:bidi="ar-YE"/>
        </w:rPr>
      </w:pPr>
      <w:r w:rsidRPr="00296D81">
        <w:rPr>
          <w:sz w:val="28"/>
          <w:szCs w:val="28"/>
          <w:lang w:bidi="ar-YE"/>
        </w:rPr>
        <w:lastRenderedPageBreak/>
        <w:t xml:space="preserve">This area is divided into two areas in this section – </w:t>
      </w:r>
      <w:proofErr w:type="spellStart"/>
      <w:r w:rsidRPr="00296D81">
        <w:rPr>
          <w:sz w:val="28"/>
          <w:szCs w:val="28"/>
          <w:lang w:bidi="ar-YE"/>
        </w:rPr>
        <w:t>Ma'alla</w:t>
      </w:r>
      <w:proofErr w:type="spellEnd"/>
      <w:r w:rsidRPr="00296D81">
        <w:rPr>
          <w:sz w:val="28"/>
          <w:szCs w:val="28"/>
          <w:lang w:bidi="ar-YE"/>
        </w:rPr>
        <w:t xml:space="preserve"> District and </w:t>
      </w:r>
      <w:proofErr w:type="spellStart"/>
      <w:r w:rsidRPr="00296D81">
        <w:rPr>
          <w:sz w:val="28"/>
          <w:szCs w:val="28"/>
          <w:lang w:bidi="ar-YE"/>
        </w:rPr>
        <w:t>Tawahi</w:t>
      </w:r>
      <w:proofErr w:type="spellEnd"/>
      <w:r w:rsidRPr="00296D81">
        <w:rPr>
          <w:sz w:val="28"/>
          <w:szCs w:val="28"/>
          <w:lang w:bidi="ar-YE"/>
        </w:rPr>
        <w:t xml:space="preserve"> District. The analytic report for the trade composition for the whole sellers and retailers is presented </w:t>
      </w:r>
      <w:proofErr w:type="spellStart"/>
      <w:r w:rsidRPr="00296D81">
        <w:rPr>
          <w:sz w:val="28"/>
          <w:szCs w:val="28"/>
          <w:lang w:bidi="ar-YE"/>
        </w:rPr>
        <w:t>sectoral</w:t>
      </w:r>
      <w:proofErr w:type="spellEnd"/>
      <w:r w:rsidRPr="00296D81">
        <w:rPr>
          <w:sz w:val="28"/>
          <w:szCs w:val="28"/>
          <w:lang w:bidi="ar-YE"/>
        </w:rPr>
        <w:t xml:space="preserve"> and spatial according to the streets and residential areas and business centers. </w:t>
      </w:r>
    </w:p>
    <w:p w:rsidR="00A307F5" w:rsidRPr="00296D81" w:rsidRDefault="00A307F5" w:rsidP="00A307F5">
      <w:pPr>
        <w:bidi w:val="0"/>
        <w:spacing w:line="360" w:lineRule="auto"/>
        <w:jc w:val="both"/>
        <w:rPr>
          <w:sz w:val="28"/>
          <w:szCs w:val="28"/>
          <w:lang w:bidi="ar-YE"/>
        </w:rPr>
      </w:pPr>
      <w:r w:rsidRPr="00296D81">
        <w:rPr>
          <w:b/>
          <w:bCs/>
          <w:sz w:val="28"/>
          <w:szCs w:val="28"/>
          <w:u w:val="single"/>
          <w:lang w:bidi="ar-YE"/>
        </w:rPr>
        <w:t xml:space="preserve">In the third section we have dealt with the third main trade centers for the trade composition – Sheikh Othman and </w:t>
      </w:r>
      <w:proofErr w:type="spellStart"/>
      <w:r w:rsidRPr="00296D81">
        <w:rPr>
          <w:b/>
          <w:bCs/>
          <w:sz w:val="28"/>
          <w:szCs w:val="28"/>
          <w:u w:val="single"/>
          <w:lang w:bidi="ar-YE"/>
        </w:rPr>
        <w:t>Mansoora</w:t>
      </w:r>
      <w:proofErr w:type="spellEnd"/>
      <w:r w:rsidRPr="00296D81">
        <w:rPr>
          <w:b/>
          <w:bCs/>
          <w:sz w:val="28"/>
          <w:szCs w:val="28"/>
          <w:u w:val="single"/>
          <w:lang w:bidi="ar-YE"/>
        </w:rPr>
        <w:t xml:space="preserve">.   </w:t>
      </w:r>
    </w:p>
    <w:p w:rsidR="00A307F5" w:rsidRPr="00296D81" w:rsidRDefault="00A307F5" w:rsidP="00A307F5">
      <w:pPr>
        <w:bidi w:val="0"/>
        <w:spacing w:line="360" w:lineRule="auto"/>
        <w:jc w:val="both"/>
        <w:rPr>
          <w:sz w:val="28"/>
          <w:szCs w:val="28"/>
          <w:lang w:bidi="ar-YE"/>
        </w:rPr>
      </w:pPr>
      <w:r w:rsidRPr="00296D81">
        <w:rPr>
          <w:sz w:val="28"/>
          <w:szCs w:val="28"/>
          <w:lang w:bidi="ar-YE"/>
        </w:rPr>
        <w:t xml:space="preserve">In this section three areas are divided for the trade composition for the two sectors whole sellers and retailers. The first area is the second central commercial area in Sheikh Othman. The second area is the area of Sheikh Othman with its boundaries and the third area is </w:t>
      </w:r>
      <w:proofErr w:type="spellStart"/>
      <w:r w:rsidRPr="00296D81">
        <w:rPr>
          <w:sz w:val="28"/>
          <w:szCs w:val="28"/>
          <w:lang w:bidi="ar-YE"/>
        </w:rPr>
        <w:t>Mansoora</w:t>
      </w:r>
      <w:proofErr w:type="spellEnd"/>
      <w:r w:rsidRPr="00296D81">
        <w:rPr>
          <w:sz w:val="28"/>
          <w:szCs w:val="28"/>
          <w:lang w:bidi="ar-YE"/>
        </w:rPr>
        <w:t xml:space="preserve">.   The analytic report for the trade composition for the whole sellers and retailers is presented </w:t>
      </w:r>
      <w:proofErr w:type="spellStart"/>
      <w:r w:rsidRPr="00296D81">
        <w:rPr>
          <w:sz w:val="28"/>
          <w:szCs w:val="28"/>
          <w:lang w:bidi="ar-YE"/>
        </w:rPr>
        <w:t>sectoral</w:t>
      </w:r>
      <w:proofErr w:type="spellEnd"/>
      <w:r w:rsidRPr="00296D81">
        <w:rPr>
          <w:sz w:val="28"/>
          <w:szCs w:val="28"/>
          <w:lang w:bidi="ar-YE"/>
        </w:rPr>
        <w:t xml:space="preserve"> and spatial according to the streets and residential areas and business centers.</w:t>
      </w:r>
    </w:p>
    <w:p w:rsidR="00A307F5" w:rsidRPr="00296D81" w:rsidRDefault="00A307F5" w:rsidP="00A307F5">
      <w:pPr>
        <w:bidi w:val="0"/>
        <w:spacing w:line="360" w:lineRule="auto"/>
        <w:jc w:val="both"/>
        <w:rPr>
          <w:b/>
          <w:bCs/>
          <w:sz w:val="28"/>
          <w:szCs w:val="28"/>
          <w:u w:val="single"/>
          <w:lang w:bidi="ar-YE"/>
        </w:rPr>
      </w:pPr>
      <w:r w:rsidRPr="00296D81">
        <w:rPr>
          <w:b/>
          <w:bCs/>
          <w:sz w:val="28"/>
          <w:szCs w:val="28"/>
          <w:u w:val="single"/>
          <w:lang w:bidi="ar-YE"/>
        </w:rPr>
        <w:t xml:space="preserve">The fourth section dealt with analysis and definitions of trade professional sectors for the city of Aden </w:t>
      </w:r>
    </w:p>
    <w:p w:rsidR="00A307F5" w:rsidRPr="00296D81" w:rsidRDefault="00A307F5" w:rsidP="00A307F5">
      <w:pPr>
        <w:bidi w:val="0"/>
        <w:spacing w:line="360" w:lineRule="auto"/>
        <w:jc w:val="both"/>
        <w:rPr>
          <w:sz w:val="28"/>
          <w:szCs w:val="28"/>
          <w:lang w:bidi="ar-YE"/>
        </w:rPr>
      </w:pPr>
      <w:r w:rsidRPr="00296D81">
        <w:rPr>
          <w:sz w:val="28"/>
          <w:szCs w:val="28"/>
          <w:lang w:bidi="ar-YE"/>
        </w:rPr>
        <w:t xml:space="preserve">This section dealt with analysis of the main sectors of whole sale and retail trade and all the three main trade centers in Crater, </w:t>
      </w:r>
      <w:proofErr w:type="spellStart"/>
      <w:r w:rsidRPr="00296D81">
        <w:rPr>
          <w:sz w:val="28"/>
          <w:szCs w:val="28"/>
          <w:lang w:bidi="ar-YE"/>
        </w:rPr>
        <w:t>Ma'alla</w:t>
      </w:r>
      <w:proofErr w:type="spellEnd"/>
      <w:r w:rsidRPr="00296D81">
        <w:rPr>
          <w:sz w:val="28"/>
          <w:szCs w:val="28"/>
          <w:lang w:bidi="ar-YE"/>
        </w:rPr>
        <w:t xml:space="preserve">, </w:t>
      </w:r>
      <w:proofErr w:type="spellStart"/>
      <w:r w:rsidRPr="00296D81">
        <w:rPr>
          <w:sz w:val="28"/>
          <w:szCs w:val="28"/>
          <w:lang w:bidi="ar-YE"/>
        </w:rPr>
        <w:t>Tawahi</w:t>
      </w:r>
      <w:proofErr w:type="spellEnd"/>
      <w:r w:rsidRPr="00296D81">
        <w:rPr>
          <w:sz w:val="28"/>
          <w:szCs w:val="28"/>
          <w:lang w:bidi="ar-YE"/>
        </w:rPr>
        <w:t xml:space="preserve">, Sheikh Othman and </w:t>
      </w:r>
      <w:proofErr w:type="spellStart"/>
      <w:r w:rsidRPr="00296D81">
        <w:rPr>
          <w:sz w:val="28"/>
          <w:szCs w:val="28"/>
          <w:lang w:bidi="ar-YE"/>
        </w:rPr>
        <w:t>Mansoora</w:t>
      </w:r>
      <w:proofErr w:type="spellEnd"/>
      <w:r w:rsidRPr="00296D81">
        <w:rPr>
          <w:sz w:val="28"/>
          <w:szCs w:val="28"/>
          <w:lang w:bidi="ar-YE"/>
        </w:rPr>
        <w:t xml:space="preserve">. And also the two trade centers one in Crater and second in Sheikh Othman with defining its areas and trade profession for the whole sale and retail trade for each section where the determination of main functional trade regions in Aden are done. </w:t>
      </w:r>
    </w:p>
    <w:p w:rsidR="00A307F5" w:rsidRPr="00296D81" w:rsidRDefault="00A307F5" w:rsidP="00A307F5">
      <w:pPr>
        <w:bidi w:val="0"/>
        <w:spacing w:line="360" w:lineRule="auto"/>
        <w:jc w:val="both"/>
        <w:rPr>
          <w:sz w:val="28"/>
          <w:szCs w:val="28"/>
          <w:lang w:bidi="ar-YE"/>
        </w:rPr>
      </w:pPr>
      <w:r w:rsidRPr="00296D81">
        <w:rPr>
          <w:sz w:val="28"/>
          <w:szCs w:val="28"/>
          <w:lang w:bidi="ar-YE"/>
        </w:rPr>
        <w:t xml:space="preserve">The main conclusions and results obtained from this presentation and analysis for the elements of trade composition </w:t>
      </w:r>
      <w:proofErr w:type="spellStart"/>
      <w:r w:rsidRPr="00296D81">
        <w:rPr>
          <w:sz w:val="28"/>
          <w:szCs w:val="28"/>
          <w:lang w:bidi="ar-YE"/>
        </w:rPr>
        <w:t>sectoral</w:t>
      </w:r>
      <w:proofErr w:type="spellEnd"/>
      <w:r w:rsidRPr="00296D81">
        <w:rPr>
          <w:sz w:val="28"/>
          <w:szCs w:val="28"/>
          <w:lang w:bidi="ar-YE"/>
        </w:rPr>
        <w:t xml:space="preserve"> and spatial are as follows: </w:t>
      </w:r>
    </w:p>
    <w:p w:rsidR="00A307F5" w:rsidRPr="00296D81" w:rsidRDefault="00A307F5" w:rsidP="00A307F5">
      <w:pPr>
        <w:numPr>
          <w:ilvl w:val="0"/>
          <w:numId w:val="8"/>
        </w:numPr>
        <w:bidi w:val="0"/>
        <w:spacing w:after="200" w:line="360" w:lineRule="auto"/>
        <w:jc w:val="both"/>
        <w:rPr>
          <w:sz w:val="28"/>
          <w:szCs w:val="28"/>
          <w:lang w:bidi="ar-YE"/>
        </w:rPr>
      </w:pPr>
      <w:r w:rsidRPr="00296D81">
        <w:rPr>
          <w:sz w:val="28"/>
          <w:szCs w:val="28"/>
          <w:lang w:bidi="ar-YE"/>
        </w:rPr>
        <w:t xml:space="preserve">The main trade center is the first sector: Crater. Crater is the nucleus and basis of the trade composition for the city of Aden which is related with the development of trade since the city was established around the Gulf of Sierra and then it widened inwards forming residential areas and developed with the growth of the city </w:t>
      </w:r>
      <w:r w:rsidRPr="00296D81">
        <w:rPr>
          <w:sz w:val="28"/>
          <w:szCs w:val="28"/>
          <w:lang w:bidi="ar-YE"/>
        </w:rPr>
        <w:lastRenderedPageBreak/>
        <w:t xml:space="preserve">morphologically and its business has become focus of trade in Crater district. This district has formed important business center to a large extent such that no other place in the city has reached that importance and it has become famous in the trade composition with varied varieties of commodity with good quality and has attracted customers from all other areas. </w:t>
      </w:r>
    </w:p>
    <w:p w:rsidR="00A307F5" w:rsidRPr="00296D81" w:rsidRDefault="00A307F5" w:rsidP="00A307F5">
      <w:pPr>
        <w:numPr>
          <w:ilvl w:val="0"/>
          <w:numId w:val="8"/>
        </w:numPr>
        <w:bidi w:val="0"/>
        <w:spacing w:after="200" w:line="360" w:lineRule="auto"/>
        <w:jc w:val="both"/>
        <w:rPr>
          <w:sz w:val="28"/>
          <w:szCs w:val="28"/>
          <w:lang w:bidi="ar-YE"/>
        </w:rPr>
      </w:pPr>
      <w:r w:rsidRPr="00296D81">
        <w:rPr>
          <w:sz w:val="28"/>
          <w:szCs w:val="28"/>
          <w:lang w:bidi="ar-YE"/>
        </w:rPr>
        <w:t xml:space="preserve">The development in the trade composition and the spatial distribution in the city of Aden has created a number of other centers in that structure. This is called the landmarks of development in that inner structure of growth and has a great influence in the establishment and development of the second main trade center – Sheikh Othman. And also the trade composition development in the areas of </w:t>
      </w:r>
      <w:proofErr w:type="spellStart"/>
      <w:r w:rsidRPr="00296D81">
        <w:rPr>
          <w:sz w:val="28"/>
          <w:szCs w:val="28"/>
          <w:lang w:bidi="ar-YE"/>
        </w:rPr>
        <w:t>Mansoora</w:t>
      </w:r>
      <w:proofErr w:type="spellEnd"/>
      <w:r w:rsidRPr="00296D81">
        <w:rPr>
          <w:sz w:val="28"/>
          <w:szCs w:val="28"/>
          <w:lang w:bidi="ar-YE"/>
        </w:rPr>
        <w:t xml:space="preserve"> where growth of population and spread in that area clearly shows the importance of those districts. </w:t>
      </w:r>
    </w:p>
    <w:p w:rsidR="00A307F5" w:rsidRPr="00296D81" w:rsidRDefault="00A307F5" w:rsidP="00A307F5">
      <w:pPr>
        <w:numPr>
          <w:ilvl w:val="0"/>
          <w:numId w:val="8"/>
        </w:numPr>
        <w:bidi w:val="0"/>
        <w:spacing w:after="200" w:line="360" w:lineRule="auto"/>
        <w:jc w:val="both"/>
        <w:rPr>
          <w:sz w:val="28"/>
          <w:szCs w:val="28"/>
          <w:lang w:bidi="ar-YE"/>
        </w:rPr>
      </w:pPr>
      <w:r w:rsidRPr="00296D81">
        <w:rPr>
          <w:sz w:val="28"/>
          <w:szCs w:val="28"/>
          <w:lang w:bidi="ar-YE"/>
        </w:rPr>
        <w:t xml:space="preserve">Through analysis of the trade composition and spatial distribution of whole sellers and retailers in the main central business area – Crater. It is seen Crater is one of those central areas where whole sale and retail trade is between the residential areas and has formed important ration compared to the central business centers and this confirms that Crater is the heart of the city and central business area. </w:t>
      </w:r>
    </w:p>
    <w:p w:rsidR="00A307F5" w:rsidRPr="00296D81" w:rsidRDefault="00A307F5" w:rsidP="00A307F5">
      <w:pPr>
        <w:numPr>
          <w:ilvl w:val="0"/>
          <w:numId w:val="8"/>
        </w:numPr>
        <w:bidi w:val="0"/>
        <w:spacing w:after="200" w:line="360" w:lineRule="auto"/>
        <w:jc w:val="both"/>
        <w:rPr>
          <w:sz w:val="28"/>
          <w:szCs w:val="28"/>
          <w:lang w:bidi="ar-YE"/>
        </w:rPr>
      </w:pPr>
      <w:r w:rsidRPr="00296D81">
        <w:rPr>
          <w:sz w:val="28"/>
          <w:szCs w:val="28"/>
          <w:lang w:bidi="ar-YE"/>
        </w:rPr>
        <w:t xml:space="preserve">Through analysis of the trade composition and spatial distribution of main centers of business second sector – </w:t>
      </w:r>
      <w:proofErr w:type="spellStart"/>
      <w:r w:rsidRPr="00296D81">
        <w:rPr>
          <w:sz w:val="28"/>
          <w:szCs w:val="28"/>
          <w:lang w:bidi="ar-YE"/>
        </w:rPr>
        <w:t>Ma'alla</w:t>
      </w:r>
      <w:proofErr w:type="spellEnd"/>
      <w:r w:rsidRPr="00296D81">
        <w:rPr>
          <w:sz w:val="28"/>
          <w:szCs w:val="28"/>
          <w:lang w:bidi="ar-YE"/>
        </w:rPr>
        <w:t xml:space="preserve"> and </w:t>
      </w:r>
      <w:proofErr w:type="spellStart"/>
      <w:r w:rsidRPr="00296D81">
        <w:rPr>
          <w:sz w:val="28"/>
          <w:szCs w:val="28"/>
          <w:lang w:bidi="ar-YE"/>
        </w:rPr>
        <w:t>Tawahi</w:t>
      </w:r>
      <w:proofErr w:type="spellEnd"/>
      <w:r w:rsidRPr="00296D81">
        <w:rPr>
          <w:sz w:val="28"/>
          <w:szCs w:val="28"/>
          <w:lang w:bidi="ar-YE"/>
        </w:rPr>
        <w:t xml:space="preserve"> . it is clear that the trade activities of whole sale is in </w:t>
      </w:r>
      <w:proofErr w:type="spellStart"/>
      <w:r w:rsidRPr="00296D81">
        <w:rPr>
          <w:sz w:val="28"/>
          <w:szCs w:val="28"/>
          <w:lang w:bidi="ar-YE"/>
        </w:rPr>
        <w:t>Ma'alla</w:t>
      </w:r>
      <w:proofErr w:type="spellEnd"/>
      <w:r w:rsidRPr="00296D81">
        <w:rPr>
          <w:sz w:val="28"/>
          <w:szCs w:val="28"/>
          <w:lang w:bidi="ar-YE"/>
        </w:rPr>
        <w:t xml:space="preserve"> at the port areas where total number of warehouses reach 79 where there are 77 businesses of food stuff and the main business is of grain </w:t>
      </w:r>
      <w:r w:rsidRPr="00296D81">
        <w:rPr>
          <w:sz w:val="28"/>
          <w:szCs w:val="28"/>
          <w:lang w:bidi="ar-YE"/>
        </w:rPr>
        <w:lastRenderedPageBreak/>
        <w:t xml:space="preserve">which relates to their place and nearness to the port and that has reduced the costs of transportation and easiness of supply and that the retailers have reached 334 shops which is opposite of spatial distribution and residential areas of that district. </w:t>
      </w:r>
    </w:p>
    <w:p w:rsidR="00A307F5" w:rsidRPr="00296D81" w:rsidRDefault="00A307F5" w:rsidP="00A307F5">
      <w:pPr>
        <w:numPr>
          <w:ilvl w:val="0"/>
          <w:numId w:val="8"/>
        </w:numPr>
        <w:bidi w:val="0"/>
        <w:spacing w:after="200" w:line="360" w:lineRule="auto"/>
        <w:jc w:val="both"/>
        <w:rPr>
          <w:sz w:val="28"/>
          <w:szCs w:val="28"/>
          <w:lang w:bidi="ar-YE"/>
        </w:rPr>
      </w:pPr>
      <w:r w:rsidRPr="00296D81">
        <w:rPr>
          <w:sz w:val="28"/>
          <w:szCs w:val="28"/>
          <w:lang w:bidi="ar-YE"/>
        </w:rPr>
        <w:t xml:space="preserve">It was clear from the results of the analysis for the trade composition of the third main business center – Sheikh Othman which shows importance of business areas in the district and it is distributed in two main areas – </w:t>
      </w:r>
      <w:proofErr w:type="spellStart"/>
      <w:r w:rsidRPr="00296D81">
        <w:rPr>
          <w:sz w:val="28"/>
          <w:szCs w:val="28"/>
          <w:lang w:bidi="ar-YE"/>
        </w:rPr>
        <w:t>Ma'ref</w:t>
      </w:r>
      <w:proofErr w:type="spellEnd"/>
      <w:r w:rsidRPr="00296D81">
        <w:rPr>
          <w:sz w:val="28"/>
          <w:szCs w:val="28"/>
          <w:lang w:bidi="ar-YE"/>
        </w:rPr>
        <w:t xml:space="preserve"> area and </w:t>
      </w:r>
      <w:proofErr w:type="spellStart"/>
      <w:r w:rsidRPr="00296D81">
        <w:rPr>
          <w:sz w:val="28"/>
          <w:szCs w:val="28"/>
          <w:lang w:bidi="ar-YE"/>
        </w:rPr>
        <w:t>Saila</w:t>
      </w:r>
      <w:proofErr w:type="spellEnd"/>
      <w:r w:rsidRPr="00296D81">
        <w:rPr>
          <w:sz w:val="28"/>
          <w:szCs w:val="28"/>
          <w:lang w:bidi="ar-YE"/>
        </w:rPr>
        <w:t xml:space="preserve">. The </w:t>
      </w:r>
      <w:proofErr w:type="spellStart"/>
      <w:r w:rsidRPr="00296D81">
        <w:rPr>
          <w:sz w:val="28"/>
          <w:szCs w:val="28"/>
          <w:lang w:bidi="ar-YE"/>
        </w:rPr>
        <w:t>Saila</w:t>
      </w:r>
      <w:proofErr w:type="spellEnd"/>
      <w:r w:rsidRPr="00296D81">
        <w:rPr>
          <w:sz w:val="28"/>
          <w:szCs w:val="28"/>
          <w:lang w:bidi="ar-YE"/>
        </w:rPr>
        <w:t xml:space="preserve"> district is the extension of the </w:t>
      </w:r>
      <w:proofErr w:type="spellStart"/>
      <w:r w:rsidRPr="00296D81">
        <w:rPr>
          <w:sz w:val="28"/>
          <w:szCs w:val="28"/>
          <w:lang w:bidi="ar-YE"/>
        </w:rPr>
        <w:t>Ma'ref</w:t>
      </w:r>
      <w:proofErr w:type="spellEnd"/>
      <w:r w:rsidRPr="00296D81">
        <w:rPr>
          <w:sz w:val="28"/>
          <w:szCs w:val="28"/>
          <w:lang w:bidi="ar-YE"/>
        </w:rPr>
        <w:t xml:space="preserve"> area and its being is due to extension of development and most of the main trade center of first sector Crater have opened branches in this area for whole sale and retail and have resulted that the whole sale trade in the second district Sheikh Othman has overpowered in whole sale trade where residential areas are also developed and so retail trade is also developed in large extent and that is due to expansion of spatial distribution and this has caused the retailers of the old areas to offer cheaper prices of goods to attract customers. </w:t>
      </w:r>
    </w:p>
    <w:p w:rsidR="00A307F5" w:rsidRPr="00296D81" w:rsidRDefault="00A307F5" w:rsidP="00A307F5">
      <w:pPr>
        <w:numPr>
          <w:ilvl w:val="0"/>
          <w:numId w:val="8"/>
        </w:numPr>
        <w:bidi w:val="0"/>
        <w:spacing w:after="200" w:line="360" w:lineRule="auto"/>
        <w:jc w:val="both"/>
        <w:rPr>
          <w:sz w:val="28"/>
          <w:szCs w:val="28"/>
          <w:lang w:bidi="ar-YE"/>
        </w:rPr>
      </w:pPr>
      <w:r w:rsidRPr="00296D81">
        <w:rPr>
          <w:sz w:val="28"/>
          <w:szCs w:val="28"/>
          <w:lang w:bidi="ar-YE"/>
        </w:rPr>
        <w:t xml:space="preserve">There has been a great tie internally in the geographical composition of trade centers in Sheikh Othman and </w:t>
      </w:r>
      <w:proofErr w:type="spellStart"/>
      <w:r w:rsidRPr="00296D81">
        <w:rPr>
          <w:sz w:val="28"/>
          <w:szCs w:val="28"/>
          <w:lang w:bidi="ar-YE"/>
        </w:rPr>
        <w:t>Mansoora</w:t>
      </w:r>
      <w:proofErr w:type="spellEnd"/>
      <w:r w:rsidRPr="00296D81">
        <w:rPr>
          <w:sz w:val="28"/>
          <w:szCs w:val="28"/>
          <w:lang w:bidi="ar-YE"/>
        </w:rPr>
        <w:t xml:space="preserve"> and has lead to great developments in the commercial profession and has developed in building of roads and planning of the city and new vast areas are expanded and trade centers are distributed along the long streets and that has led to the development of trade and has monopolized other areas. </w:t>
      </w:r>
    </w:p>
    <w:p w:rsidR="00A307F5" w:rsidRPr="00296D81" w:rsidRDefault="00A307F5" w:rsidP="00A307F5">
      <w:pPr>
        <w:numPr>
          <w:ilvl w:val="0"/>
          <w:numId w:val="8"/>
        </w:numPr>
        <w:bidi w:val="0"/>
        <w:spacing w:after="200" w:line="360" w:lineRule="auto"/>
        <w:jc w:val="both"/>
        <w:rPr>
          <w:sz w:val="28"/>
          <w:szCs w:val="28"/>
          <w:lang w:bidi="ar-YE"/>
        </w:rPr>
      </w:pPr>
      <w:r w:rsidRPr="00296D81">
        <w:rPr>
          <w:sz w:val="28"/>
          <w:szCs w:val="28"/>
          <w:lang w:bidi="ar-YE"/>
        </w:rPr>
        <w:t xml:space="preserve">From the analysis and determination of trade profession of whole sale and retail trade in the city of Aden it is clear that there is spatial variation between the main trade areas of the three sections </w:t>
      </w:r>
      <w:r w:rsidRPr="00296D81">
        <w:rPr>
          <w:sz w:val="28"/>
          <w:szCs w:val="28"/>
          <w:lang w:bidi="ar-YE"/>
        </w:rPr>
        <w:lastRenderedPageBreak/>
        <w:t xml:space="preserve">first second and third regardless of their distance geographically and that the trade profession of whole sale trade of the city of Aden has formed a special place in the main business centers as first section – Crater just as </w:t>
      </w:r>
      <w:proofErr w:type="spellStart"/>
      <w:r w:rsidRPr="00296D81">
        <w:rPr>
          <w:sz w:val="28"/>
          <w:szCs w:val="28"/>
          <w:lang w:bidi="ar-YE"/>
        </w:rPr>
        <w:t>Ahwar</w:t>
      </w:r>
      <w:proofErr w:type="spellEnd"/>
      <w:r w:rsidRPr="00296D81">
        <w:rPr>
          <w:sz w:val="28"/>
          <w:szCs w:val="28"/>
          <w:lang w:bidi="ar-YE"/>
        </w:rPr>
        <w:t xml:space="preserve"> district is in </w:t>
      </w:r>
      <w:proofErr w:type="spellStart"/>
      <w:r w:rsidRPr="00296D81">
        <w:rPr>
          <w:sz w:val="28"/>
          <w:szCs w:val="28"/>
          <w:lang w:bidi="ar-YE"/>
        </w:rPr>
        <w:t>Abyan</w:t>
      </w:r>
      <w:proofErr w:type="spellEnd"/>
      <w:r w:rsidRPr="00296D81">
        <w:rPr>
          <w:sz w:val="28"/>
          <w:szCs w:val="28"/>
          <w:lang w:bidi="ar-YE"/>
        </w:rPr>
        <w:t xml:space="preserve"> Governorate and city of </w:t>
      </w:r>
      <w:proofErr w:type="spellStart"/>
      <w:r w:rsidRPr="00296D81">
        <w:rPr>
          <w:sz w:val="28"/>
          <w:szCs w:val="28"/>
          <w:lang w:bidi="ar-YE"/>
        </w:rPr>
        <w:t>Beida</w:t>
      </w:r>
      <w:proofErr w:type="spellEnd"/>
      <w:r w:rsidRPr="00296D81">
        <w:rPr>
          <w:sz w:val="28"/>
          <w:szCs w:val="28"/>
          <w:lang w:bidi="ar-YE"/>
        </w:rPr>
        <w:t xml:space="preserve"> in the </w:t>
      </w:r>
      <w:proofErr w:type="spellStart"/>
      <w:r w:rsidRPr="00296D81">
        <w:rPr>
          <w:sz w:val="28"/>
          <w:szCs w:val="28"/>
          <w:lang w:bidi="ar-YE"/>
        </w:rPr>
        <w:t>Beida</w:t>
      </w:r>
      <w:proofErr w:type="spellEnd"/>
      <w:r w:rsidRPr="00296D81">
        <w:rPr>
          <w:sz w:val="28"/>
          <w:szCs w:val="28"/>
          <w:lang w:bidi="ar-YE"/>
        </w:rPr>
        <w:t xml:space="preserve"> Governorate. </w:t>
      </w:r>
    </w:p>
    <w:p w:rsidR="00A307F5" w:rsidRPr="00296D81" w:rsidRDefault="00A307F5" w:rsidP="00A307F5">
      <w:pPr>
        <w:numPr>
          <w:ilvl w:val="0"/>
          <w:numId w:val="8"/>
        </w:numPr>
        <w:bidi w:val="0"/>
        <w:spacing w:after="200" w:line="360" w:lineRule="auto"/>
        <w:jc w:val="both"/>
        <w:rPr>
          <w:sz w:val="28"/>
          <w:szCs w:val="28"/>
          <w:lang w:bidi="ar-YE"/>
        </w:rPr>
      </w:pPr>
      <w:r w:rsidRPr="00296D81">
        <w:rPr>
          <w:sz w:val="28"/>
          <w:szCs w:val="28"/>
          <w:lang w:bidi="ar-YE"/>
        </w:rPr>
        <w:t xml:space="preserve">It is also clear for the retail trade centers of the city is determined spatially with the trade profession in the main trade centers first Crater which distributes to other areas such as </w:t>
      </w:r>
      <w:proofErr w:type="spellStart"/>
      <w:r w:rsidRPr="00296D81">
        <w:rPr>
          <w:sz w:val="28"/>
          <w:szCs w:val="28"/>
          <w:lang w:bidi="ar-YE"/>
        </w:rPr>
        <w:t>Tuban</w:t>
      </w:r>
      <w:proofErr w:type="spellEnd"/>
      <w:r w:rsidRPr="00296D81">
        <w:rPr>
          <w:sz w:val="28"/>
          <w:szCs w:val="28"/>
          <w:lang w:bidi="ar-YE"/>
        </w:rPr>
        <w:t xml:space="preserve"> and </w:t>
      </w:r>
      <w:proofErr w:type="spellStart"/>
      <w:r w:rsidRPr="00296D81">
        <w:rPr>
          <w:sz w:val="28"/>
          <w:szCs w:val="28"/>
          <w:lang w:bidi="ar-YE"/>
        </w:rPr>
        <w:t>Hota</w:t>
      </w:r>
      <w:proofErr w:type="spellEnd"/>
      <w:r w:rsidRPr="00296D81">
        <w:rPr>
          <w:sz w:val="28"/>
          <w:szCs w:val="28"/>
          <w:lang w:bidi="ar-YE"/>
        </w:rPr>
        <w:t xml:space="preserve"> of the </w:t>
      </w:r>
      <w:proofErr w:type="spellStart"/>
      <w:r w:rsidRPr="00296D81">
        <w:rPr>
          <w:sz w:val="28"/>
          <w:szCs w:val="28"/>
          <w:lang w:bidi="ar-YE"/>
        </w:rPr>
        <w:t>Lahej</w:t>
      </w:r>
      <w:proofErr w:type="spellEnd"/>
      <w:r w:rsidRPr="00296D81">
        <w:rPr>
          <w:sz w:val="28"/>
          <w:szCs w:val="28"/>
          <w:lang w:bidi="ar-YE"/>
        </w:rPr>
        <w:t xml:space="preserve"> governorate and </w:t>
      </w:r>
      <w:proofErr w:type="spellStart"/>
      <w:r w:rsidRPr="00296D81">
        <w:rPr>
          <w:sz w:val="28"/>
          <w:szCs w:val="28"/>
          <w:lang w:bidi="ar-YE"/>
        </w:rPr>
        <w:t>Zinjibar</w:t>
      </w:r>
      <w:proofErr w:type="spellEnd"/>
      <w:r w:rsidRPr="00296D81">
        <w:rPr>
          <w:sz w:val="28"/>
          <w:szCs w:val="28"/>
          <w:lang w:bidi="ar-YE"/>
        </w:rPr>
        <w:t xml:space="preserve"> and </w:t>
      </w:r>
      <w:proofErr w:type="spellStart"/>
      <w:r w:rsidRPr="00296D81">
        <w:rPr>
          <w:sz w:val="28"/>
          <w:szCs w:val="28"/>
          <w:lang w:bidi="ar-YE"/>
        </w:rPr>
        <w:t>Jiar</w:t>
      </w:r>
      <w:proofErr w:type="spellEnd"/>
      <w:r w:rsidRPr="00296D81">
        <w:rPr>
          <w:sz w:val="28"/>
          <w:szCs w:val="28"/>
          <w:lang w:bidi="ar-YE"/>
        </w:rPr>
        <w:t xml:space="preserve"> of the </w:t>
      </w:r>
      <w:proofErr w:type="spellStart"/>
      <w:r w:rsidRPr="00296D81">
        <w:rPr>
          <w:sz w:val="28"/>
          <w:szCs w:val="28"/>
          <w:lang w:bidi="ar-YE"/>
        </w:rPr>
        <w:t>Abyan</w:t>
      </w:r>
      <w:proofErr w:type="spellEnd"/>
      <w:r w:rsidRPr="00296D81">
        <w:rPr>
          <w:sz w:val="28"/>
          <w:szCs w:val="28"/>
          <w:lang w:bidi="ar-YE"/>
        </w:rPr>
        <w:t xml:space="preserve"> Governorate  and in addition to the </w:t>
      </w:r>
      <w:proofErr w:type="spellStart"/>
      <w:r w:rsidRPr="00296D81">
        <w:rPr>
          <w:sz w:val="28"/>
          <w:szCs w:val="28"/>
          <w:lang w:bidi="ar-YE"/>
        </w:rPr>
        <w:t>Toral</w:t>
      </w:r>
      <w:proofErr w:type="spellEnd"/>
      <w:r w:rsidRPr="00296D81">
        <w:rPr>
          <w:sz w:val="28"/>
          <w:szCs w:val="28"/>
          <w:lang w:bidi="ar-YE"/>
        </w:rPr>
        <w:t xml:space="preserve"> </w:t>
      </w:r>
      <w:proofErr w:type="spellStart"/>
      <w:r w:rsidRPr="00296D81">
        <w:rPr>
          <w:sz w:val="28"/>
          <w:szCs w:val="28"/>
          <w:lang w:bidi="ar-YE"/>
        </w:rPr>
        <w:t>Baha</w:t>
      </w:r>
      <w:proofErr w:type="spellEnd"/>
      <w:r w:rsidRPr="00296D81">
        <w:rPr>
          <w:sz w:val="28"/>
          <w:szCs w:val="28"/>
          <w:lang w:bidi="ar-YE"/>
        </w:rPr>
        <w:t xml:space="preserve"> district of </w:t>
      </w:r>
      <w:proofErr w:type="spellStart"/>
      <w:r w:rsidRPr="00296D81">
        <w:rPr>
          <w:sz w:val="28"/>
          <w:szCs w:val="28"/>
          <w:lang w:bidi="ar-YE"/>
        </w:rPr>
        <w:t>Lahej</w:t>
      </w:r>
      <w:proofErr w:type="spellEnd"/>
      <w:r w:rsidRPr="00296D81">
        <w:rPr>
          <w:sz w:val="28"/>
          <w:szCs w:val="28"/>
          <w:lang w:bidi="ar-YE"/>
        </w:rPr>
        <w:t xml:space="preserve"> province which are considered to be geographical distributions for retail trade of the main trade center third section – Sheikh Othman and </w:t>
      </w:r>
      <w:proofErr w:type="spellStart"/>
      <w:r w:rsidRPr="00296D81">
        <w:rPr>
          <w:sz w:val="28"/>
          <w:szCs w:val="28"/>
          <w:lang w:bidi="ar-YE"/>
        </w:rPr>
        <w:t>Mansoora</w:t>
      </w:r>
      <w:proofErr w:type="spellEnd"/>
      <w:r w:rsidRPr="00296D81">
        <w:rPr>
          <w:sz w:val="28"/>
          <w:szCs w:val="28"/>
          <w:lang w:bidi="ar-YE"/>
        </w:rPr>
        <w:t xml:space="preserve">. </w:t>
      </w:r>
    </w:p>
    <w:p w:rsidR="00A307F5" w:rsidRPr="00296D81" w:rsidRDefault="00A307F5" w:rsidP="00A307F5">
      <w:pPr>
        <w:numPr>
          <w:ilvl w:val="0"/>
          <w:numId w:val="8"/>
        </w:numPr>
        <w:bidi w:val="0"/>
        <w:spacing w:after="200" w:line="360" w:lineRule="auto"/>
        <w:jc w:val="both"/>
        <w:rPr>
          <w:sz w:val="28"/>
          <w:szCs w:val="28"/>
          <w:lang w:bidi="ar-YE"/>
        </w:rPr>
      </w:pPr>
      <w:r w:rsidRPr="00296D81">
        <w:rPr>
          <w:sz w:val="28"/>
          <w:szCs w:val="28"/>
          <w:lang w:bidi="ar-YE"/>
        </w:rPr>
        <w:t xml:space="preserve">The trade profession is determined for the city of Aden through statistical indices by field surveys and places of customers and their number visiting those areas of whole sellers and retailers in the three main business areas in the city of Aden and those customers visiting the centers and their residences. It is clear from the analysis that the main business areas of the city of Aden determines the geographical distribution of whole sale and retail trade in those areas. </w:t>
      </w:r>
    </w:p>
    <w:p w:rsidR="00A307F5" w:rsidRPr="00296D81" w:rsidRDefault="00A307F5" w:rsidP="00A307F5">
      <w:pPr>
        <w:numPr>
          <w:ilvl w:val="0"/>
          <w:numId w:val="8"/>
        </w:numPr>
        <w:tabs>
          <w:tab w:val="right" w:pos="900"/>
        </w:tabs>
        <w:bidi w:val="0"/>
        <w:spacing w:after="200" w:line="360" w:lineRule="auto"/>
        <w:jc w:val="both"/>
        <w:rPr>
          <w:sz w:val="28"/>
          <w:szCs w:val="28"/>
          <w:lang w:bidi="ar-YE"/>
        </w:rPr>
      </w:pPr>
      <w:r w:rsidRPr="00296D81">
        <w:rPr>
          <w:sz w:val="28"/>
          <w:szCs w:val="28"/>
          <w:lang w:bidi="ar-YE"/>
        </w:rPr>
        <w:t xml:space="preserve">It is clear from the results of the statistical analysis that has determined the trade profession for the city of Aden with its geographical distribution and its spatial distribution relation which has played an important role in the trade profession and basic role in nature, type and size of those spatial relations and that too clarifies to us the growth of population and in addition to it is </w:t>
      </w:r>
      <w:r w:rsidRPr="00296D81">
        <w:rPr>
          <w:sz w:val="28"/>
          <w:szCs w:val="28"/>
          <w:lang w:bidi="ar-YE"/>
        </w:rPr>
        <w:lastRenderedPageBreak/>
        <w:t>immigration to the cities from rural areas and that makes it possible to emphasize those centers of the city that proportions with its size and performance of trade profession that has direct</w:t>
      </w:r>
      <w:r>
        <w:rPr>
          <w:sz w:val="28"/>
          <w:szCs w:val="28"/>
          <w:lang w:bidi="ar-YE"/>
        </w:rPr>
        <w:t xml:space="preserve"> relation with the development.</w:t>
      </w:r>
    </w:p>
    <w:p w:rsidR="00A307F5" w:rsidRDefault="00A307F5">
      <w:pPr>
        <w:bidi w:val="0"/>
        <w:spacing w:after="200" w:line="276" w:lineRule="auto"/>
        <w:rPr>
          <w:rFonts w:cs="mohammad bold art 1"/>
          <w:sz w:val="28"/>
          <w:szCs w:val="28"/>
        </w:rPr>
      </w:pPr>
      <w:r>
        <w:rPr>
          <w:rFonts w:cs="mohammad bold art 1"/>
          <w:sz w:val="28"/>
          <w:szCs w:val="28"/>
          <w:rtl/>
        </w:rPr>
        <w:br w:type="page"/>
      </w:r>
    </w:p>
    <w:p w:rsidR="00A307F5" w:rsidRPr="007177DA" w:rsidRDefault="00A307F5" w:rsidP="00A307F5">
      <w:pPr>
        <w:spacing w:line="360" w:lineRule="auto"/>
        <w:jc w:val="lowKashida"/>
        <w:rPr>
          <w:rFonts w:cs="Fanan" w:hint="cs"/>
          <w:sz w:val="40"/>
          <w:szCs w:val="40"/>
          <w:rtl/>
        </w:rPr>
      </w:pPr>
      <w:r w:rsidRPr="00E93DB8">
        <w:rPr>
          <w:rFonts w:cs="Fanan" w:hint="cs"/>
          <w:sz w:val="40"/>
          <w:szCs w:val="40"/>
          <w:rtl/>
        </w:rPr>
        <w:lastRenderedPageBreak/>
        <w:t xml:space="preserve">المقدمة : </w:t>
      </w:r>
      <w:r w:rsidRPr="00E93DB8">
        <w:rPr>
          <w:rFonts w:cs="Fanan"/>
          <w:sz w:val="40"/>
          <w:szCs w:val="40"/>
        </w:rPr>
        <w:t>Introduction</w:t>
      </w:r>
    </w:p>
    <w:p w:rsidR="00A307F5" w:rsidRPr="00C50FFC" w:rsidRDefault="00A307F5" w:rsidP="00A307F5">
      <w:pPr>
        <w:spacing w:line="360" w:lineRule="auto"/>
        <w:ind w:firstLine="327"/>
        <w:jc w:val="lowKashida"/>
        <w:rPr>
          <w:rFonts w:cs="Arabic Transparent" w:hint="cs"/>
          <w:sz w:val="28"/>
          <w:szCs w:val="28"/>
          <w:rtl/>
        </w:rPr>
      </w:pPr>
      <w:r w:rsidRPr="00C50FFC">
        <w:rPr>
          <w:rFonts w:cs="Arabic Transparent" w:hint="cs"/>
          <w:sz w:val="28"/>
          <w:szCs w:val="28"/>
          <w:rtl/>
        </w:rPr>
        <w:t xml:space="preserve">أن دراسة التركيب الداخلي للمدينة ، </w:t>
      </w:r>
      <w:r w:rsidRPr="00C50FFC">
        <w:rPr>
          <w:rFonts w:cs="Arabic Transparent"/>
          <w:sz w:val="28"/>
          <w:szCs w:val="28"/>
        </w:rPr>
        <w:t>Internal Structure For The City</w:t>
      </w:r>
      <w:r>
        <w:rPr>
          <w:rFonts w:cs="Arabic Transparent" w:hint="cs"/>
          <w:sz w:val="28"/>
          <w:szCs w:val="28"/>
          <w:rtl/>
        </w:rPr>
        <w:t xml:space="preserve">، من الناحية الوظيفية هو </w:t>
      </w:r>
      <w:r w:rsidRPr="00C50FFC">
        <w:rPr>
          <w:rFonts w:cs="Arabic Transparent" w:hint="cs"/>
          <w:sz w:val="28"/>
          <w:szCs w:val="28"/>
          <w:rtl/>
        </w:rPr>
        <w:t>تشخيص الوظائف التي تمارسا المدنية</w:t>
      </w:r>
      <w:r w:rsidRPr="00C50FFC">
        <w:rPr>
          <w:rFonts w:cs="Arabic Transparent" w:hint="cs"/>
          <w:sz w:val="28"/>
          <w:szCs w:val="28"/>
          <w:vertAlign w:val="superscript"/>
          <w:rtl/>
        </w:rPr>
        <w:t>(</w:t>
      </w:r>
      <w:r w:rsidRPr="00C50FFC">
        <w:rPr>
          <w:rStyle w:val="a6"/>
          <w:rFonts w:cs="Arabic Transparent"/>
          <w:sz w:val="28"/>
          <w:szCs w:val="28"/>
          <w:rtl/>
        </w:rPr>
        <w:footnoteReference w:id="1"/>
      </w:r>
      <w:r w:rsidRPr="00C50FFC">
        <w:rPr>
          <w:rFonts w:cs="Arabic Transparent" w:hint="cs"/>
          <w:sz w:val="28"/>
          <w:szCs w:val="28"/>
          <w:vertAlign w:val="superscript"/>
          <w:rtl/>
        </w:rPr>
        <w:t>)</w:t>
      </w:r>
      <w:r w:rsidRPr="00BC1F21">
        <w:rPr>
          <w:rFonts w:cs="Arabic Transparent" w:hint="cs"/>
          <w:sz w:val="28"/>
          <w:szCs w:val="28"/>
          <w:rtl/>
        </w:rPr>
        <w:t>.</w:t>
      </w:r>
      <w:r w:rsidRPr="00C50FFC">
        <w:rPr>
          <w:rFonts w:cs="Arabic Transparent" w:hint="cs"/>
          <w:sz w:val="28"/>
          <w:szCs w:val="28"/>
          <w:rtl/>
        </w:rPr>
        <w:t xml:space="preserve"> حيث أن لتطور الأنشطة الاقتصادية ومنها التجارية في المدينة دوراً في تغيير التركيب الداخلي للمدينة لكون تلك الأنشطة تتصف </w:t>
      </w:r>
      <w:proofErr w:type="spellStart"/>
      <w:r w:rsidRPr="00C50FFC">
        <w:rPr>
          <w:rFonts w:cs="Arabic Transparent" w:hint="cs"/>
          <w:sz w:val="28"/>
          <w:szCs w:val="28"/>
          <w:rtl/>
        </w:rPr>
        <w:t>بالدايناميكة</w:t>
      </w:r>
      <w:proofErr w:type="spellEnd"/>
      <w:r w:rsidRPr="00C50FFC">
        <w:rPr>
          <w:rFonts w:cs="Arabic Transparent" w:hint="cs"/>
          <w:sz w:val="28"/>
          <w:szCs w:val="28"/>
          <w:vertAlign w:val="superscript"/>
          <w:rtl/>
        </w:rPr>
        <w:t>(</w:t>
      </w:r>
      <w:r w:rsidRPr="00C50FFC">
        <w:rPr>
          <w:rStyle w:val="a6"/>
          <w:rFonts w:cs="Arabic Transparent"/>
          <w:sz w:val="28"/>
          <w:szCs w:val="28"/>
          <w:rtl/>
        </w:rPr>
        <w:footnoteReference w:id="2"/>
      </w:r>
      <w:r w:rsidRPr="00C50FFC">
        <w:rPr>
          <w:rFonts w:cs="Arabic Transparent" w:hint="cs"/>
          <w:sz w:val="28"/>
          <w:szCs w:val="28"/>
          <w:vertAlign w:val="superscript"/>
          <w:rtl/>
        </w:rPr>
        <w:t>)</w:t>
      </w:r>
      <w:r w:rsidRPr="00BC1F21">
        <w:rPr>
          <w:rFonts w:cs="Arabic Transparent" w:hint="cs"/>
          <w:sz w:val="28"/>
          <w:szCs w:val="28"/>
          <w:rtl/>
        </w:rPr>
        <w:t>.</w:t>
      </w:r>
      <w:r w:rsidRPr="00C50FFC">
        <w:rPr>
          <w:rFonts w:cs="Arabic Transparent" w:hint="cs"/>
          <w:sz w:val="28"/>
          <w:szCs w:val="28"/>
          <w:rtl/>
        </w:rPr>
        <w:t xml:space="preserve"> وتمثل التجارة نشاطاً رئيسياً في كل المدن وتستحوذ استعمالات الأرض التجارية على أفضل المواقع في المدن وهي المواقع التي تحقق أكبر قدر من سهولة الوصول </w:t>
      </w:r>
      <w:r>
        <w:rPr>
          <w:rFonts w:cs="Arabic Transparent" w:hint="cs"/>
          <w:sz w:val="28"/>
          <w:szCs w:val="28"/>
          <w:rtl/>
        </w:rPr>
        <w:t>إ</w:t>
      </w:r>
      <w:r w:rsidRPr="00C50FFC">
        <w:rPr>
          <w:rFonts w:cs="Arabic Transparent" w:hint="cs"/>
          <w:sz w:val="28"/>
          <w:szCs w:val="28"/>
          <w:rtl/>
        </w:rPr>
        <w:t>ليها</w:t>
      </w:r>
      <w:r w:rsidRPr="00C50FFC">
        <w:rPr>
          <w:rFonts w:cs="Arabic Transparent" w:hint="cs"/>
          <w:sz w:val="28"/>
          <w:szCs w:val="28"/>
          <w:vertAlign w:val="superscript"/>
          <w:rtl/>
        </w:rPr>
        <w:t>(</w:t>
      </w:r>
      <w:r w:rsidRPr="00C50FFC">
        <w:rPr>
          <w:rStyle w:val="a6"/>
          <w:rFonts w:cs="Arabic Transparent"/>
          <w:sz w:val="28"/>
          <w:szCs w:val="28"/>
          <w:rtl/>
        </w:rPr>
        <w:footnoteReference w:id="3"/>
      </w:r>
      <w:r w:rsidRPr="00C50FFC">
        <w:rPr>
          <w:rFonts w:cs="Arabic Transparent" w:hint="cs"/>
          <w:sz w:val="28"/>
          <w:szCs w:val="28"/>
          <w:vertAlign w:val="superscript"/>
          <w:rtl/>
        </w:rPr>
        <w:t>)</w:t>
      </w:r>
      <w:r w:rsidRPr="00BC1F21">
        <w:rPr>
          <w:rFonts w:cs="Arabic Transparent" w:hint="cs"/>
          <w:sz w:val="28"/>
          <w:szCs w:val="28"/>
          <w:rtl/>
        </w:rPr>
        <w:t>.</w:t>
      </w:r>
      <w:r w:rsidRPr="00C50FFC">
        <w:rPr>
          <w:rFonts w:cs="Arabic Transparent" w:hint="cs"/>
          <w:sz w:val="28"/>
          <w:szCs w:val="28"/>
          <w:vertAlign w:val="superscript"/>
          <w:rtl/>
        </w:rPr>
        <w:t xml:space="preserve"> </w:t>
      </w:r>
      <w:r w:rsidRPr="00C50FFC">
        <w:rPr>
          <w:rFonts w:cs="Arabic Transparent" w:hint="cs"/>
          <w:sz w:val="28"/>
          <w:szCs w:val="28"/>
          <w:rtl/>
        </w:rPr>
        <w:t xml:space="preserve"> وقد تنمو كثير من المدن، ومنها مدينة عدن ، حول أكثر من نواة أو مركز ويرتبط نشوء هذه </w:t>
      </w:r>
      <w:proofErr w:type="spellStart"/>
      <w:r w:rsidRPr="00C50FFC">
        <w:rPr>
          <w:rFonts w:cs="Arabic Transparent" w:hint="cs"/>
          <w:sz w:val="28"/>
          <w:szCs w:val="28"/>
          <w:rtl/>
        </w:rPr>
        <w:t>النوايات</w:t>
      </w:r>
      <w:proofErr w:type="spellEnd"/>
      <w:r w:rsidRPr="00C50FFC">
        <w:rPr>
          <w:rFonts w:cs="Arabic Transparent" w:hint="cs"/>
          <w:sz w:val="28"/>
          <w:szCs w:val="28"/>
          <w:rtl/>
        </w:rPr>
        <w:t xml:space="preserve"> أو المراكز بنشأة المدينة التي يؤدي نموها الحضري، </w:t>
      </w:r>
      <w:r w:rsidRPr="00C50FFC">
        <w:rPr>
          <w:rFonts w:cs="Arabic Transparent"/>
          <w:sz w:val="28"/>
          <w:szCs w:val="28"/>
        </w:rPr>
        <w:t>Urban Growth</w:t>
      </w:r>
      <w:r w:rsidRPr="00C50FFC">
        <w:rPr>
          <w:rFonts w:cs="Arabic Transparent" w:hint="cs"/>
          <w:sz w:val="28"/>
          <w:szCs w:val="28"/>
          <w:rtl/>
        </w:rPr>
        <w:t xml:space="preserve"> ، إلى ظهور وتطور تلك </w:t>
      </w:r>
      <w:proofErr w:type="spellStart"/>
      <w:r w:rsidRPr="00C50FFC">
        <w:rPr>
          <w:rFonts w:cs="Arabic Transparent" w:hint="cs"/>
          <w:sz w:val="28"/>
          <w:szCs w:val="28"/>
          <w:rtl/>
        </w:rPr>
        <w:t>النواي</w:t>
      </w:r>
      <w:r>
        <w:rPr>
          <w:rFonts w:cs="Arabic Transparent" w:hint="cs"/>
          <w:sz w:val="28"/>
          <w:szCs w:val="28"/>
          <w:rtl/>
        </w:rPr>
        <w:t>ات</w:t>
      </w:r>
      <w:proofErr w:type="spellEnd"/>
      <w:r w:rsidRPr="00C50FFC">
        <w:rPr>
          <w:rFonts w:cs="Arabic Transparent" w:hint="cs"/>
          <w:sz w:val="28"/>
          <w:szCs w:val="28"/>
          <w:rtl/>
        </w:rPr>
        <w:t xml:space="preserve"> أو المراكز بعد أن نشأت بنواه واحدة. ولكن تبقى تلك </w:t>
      </w:r>
      <w:proofErr w:type="spellStart"/>
      <w:r w:rsidRPr="00C50FFC">
        <w:rPr>
          <w:rFonts w:cs="Arabic Transparent" w:hint="cs"/>
          <w:sz w:val="28"/>
          <w:szCs w:val="28"/>
          <w:rtl/>
        </w:rPr>
        <w:t>النواه</w:t>
      </w:r>
      <w:proofErr w:type="spellEnd"/>
      <w:r w:rsidRPr="00C50FFC">
        <w:rPr>
          <w:rFonts w:cs="Arabic Transparent" w:hint="cs"/>
          <w:sz w:val="28"/>
          <w:szCs w:val="28"/>
          <w:rtl/>
        </w:rPr>
        <w:t xml:space="preserve"> الأولى لنشأة المدينة ، وكما هو الحال في نشأة  وتطور مدينة عدن تستوعب مكانياً المنطقة التجارية المركزية في المدينة باعتبارها أقدم مناطق المدينة . </w:t>
      </w:r>
    </w:p>
    <w:p w:rsidR="00A307F5" w:rsidRPr="00C50FFC" w:rsidRDefault="00A307F5" w:rsidP="00A307F5">
      <w:pPr>
        <w:spacing w:line="360" w:lineRule="auto"/>
        <w:ind w:firstLine="327"/>
        <w:jc w:val="lowKashida"/>
        <w:rPr>
          <w:rFonts w:cs="Arabic Transparent" w:hint="cs"/>
          <w:sz w:val="28"/>
          <w:szCs w:val="28"/>
          <w:rtl/>
        </w:rPr>
      </w:pPr>
      <w:r w:rsidRPr="00C50FFC">
        <w:rPr>
          <w:rFonts w:cs="Arabic Transparent" w:hint="cs"/>
          <w:sz w:val="28"/>
          <w:szCs w:val="28"/>
          <w:rtl/>
        </w:rPr>
        <w:t>حيث أدت عملية التركز التجاري التي صاحبت نمو المدينة وتوسعها إلى سيطرة الوظيفة التجارية في هذه المنطقة التجارية المركزية لأن الوظائف الحضرية الأخرى لا تستطيع منافسة الوظيفة التجارية</w:t>
      </w:r>
      <w:r w:rsidRPr="00C50FFC">
        <w:rPr>
          <w:rFonts w:cs="Arabic Transparent" w:hint="cs"/>
          <w:sz w:val="28"/>
          <w:szCs w:val="28"/>
          <w:vertAlign w:val="superscript"/>
          <w:rtl/>
        </w:rPr>
        <w:t>(</w:t>
      </w:r>
      <w:r w:rsidRPr="00C50FFC">
        <w:rPr>
          <w:rStyle w:val="a6"/>
          <w:rFonts w:cs="Arabic Transparent"/>
          <w:sz w:val="28"/>
          <w:szCs w:val="28"/>
          <w:rtl/>
        </w:rPr>
        <w:footnoteReference w:id="4"/>
      </w:r>
      <w:r w:rsidRPr="00C50FFC">
        <w:rPr>
          <w:rFonts w:cs="Arabic Transparent" w:hint="cs"/>
          <w:sz w:val="28"/>
          <w:szCs w:val="28"/>
          <w:vertAlign w:val="superscript"/>
          <w:rtl/>
        </w:rPr>
        <w:t>)</w:t>
      </w:r>
      <w:r w:rsidRPr="00BC1F21">
        <w:rPr>
          <w:rFonts w:cs="Arabic Transparent" w:hint="cs"/>
          <w:sz w:val="28"/>
          <w:szCs w:val="28"/>
          <w:rtl/>
        </w:rPr>
        <w:t>.</w:t>
      </w:r>
      <w:r w:rsidRPr="00C50FFC">
        <w:rPr>
          <w:rFonts w:cs="Arabic Transparent" w:hint="cs"/>
          <w:sz w:val="28"/>
          <w:szCs w:val="28"/>
          <w:rtl/>
        </w:rPr>
        <w:t xml:space="preserve"> وحيث أن تعدد المراكز الثانوية  للتجارة في المدينة هو بسبب وجود مراكز استيطانية منفصلة فيها مراكز تجارية تشكل مناطق تجارية مع نمو تلك المراكز في إطار تطور التركيب الداخلي للمدينة الذي يتصف بأنه مكو</w:t>
      </w:r>
      <w:r>
        <w:rPr>
          <w:rFonts w:cs="Arabic Transparent" w:hint="cs"/>
          <w:sz w:val="28"/>
          <w:szCs w:val="28"/>
          <w:rtl/>
        </w:rPr>
        <w:t>ن من منطقة مدنية واحدة ذات بؤر</w:t>
      </w:r>
      <w:r w:rsidRPr="00C50FFC">
        <w:rPr>
          <w:rFonts w:cs="Arabic Transparent" w:hint="cs"/>
          <w:sz w:val="28"/>
          <w:szCs w:val="28"/>
          <w:rtl/>
        </w:rPr>
        <w:t xml:space="preserve"> أو نوايا (من نواة) متعددة </w:t>
      </w:r>
      <w:r w:rsidRPr="00C50FFC">
        <w:rPr>
          <w:rFonts w:cs="Arabic Transparent" w:hint="cs"/>
          <w:sz w:val="28"/>
          <w:szCs w:val="28"/>
          <w:vertAlign w:val="superscript"/>
          <w:rtl/>
        </w:rPr>
        <w:t>(</w:t>
      </w:r>
      <w:r w:rsidRPr="00C50FFC">
        <w:rPr>
          <w:rStyle w:val="a6"/>
          <w:rFonts w:cs="Arabic Transparent"/>
          <w:sz w:val="28"/>
          <w:szCs w:val="28"/>
          <w:rtl/>
        </w:rPr>
        <w:footnoteReference w:id="5"/>
      </w:r>
      <w:r w:rsidRPr="00C50FFC">
        <w:rPr>
          <w:rFonts w:cs="Arabic Transparent" w:hint="cs"/>
          <w:sz w:val="28"/>
          <w:szCs w:val="28"/>
          <w:vertAlign w:val="superscript"/>
          <w:rtl/>
        </w:rPr>
        <w:t>)</w:t>
      </w:r>
      <w:r w:rsidRPr="00BC1F21">
        <w:rPr>
          <w:rFonts w:cs="Arabic Transparent" w:hint="cs"/>
          <w:sz w:val="28"/>
          <w:szCs w:val="28"/>
          <w:rtl/>
        </w:rPr>
        <w:t>.</w:t>
      </w:r>
      <w:r w:rsidRPr="00C50FFC">
        <w:rPr>
          <w:rFonts w:cs="Arabic Transparent" w:hint="cs"/>
          <w:sz w:val="28"/>
          <w:szCs w:val="28"/>
          <w:vertAlign w:val="superscript"/>
          <w:rtl/>
        </w:rPr>
        <w:t xml:space="preserve"> </w:t>
      </w:r>
      <w:r w:rsidRPr="00C50FFC">
        <w:rPr>
          <w:rFonts w:cs="Arabic Transparent" w:hint="cs"/>
          <w:sz w:val="28"/>
          <w:szCs w:val="28"/>
          <w:rtl/>
        </w:rPr>
        <w:t>وهذا ما حصل فعلاً في نشأة وتطور مدينة عدن وتركيبها الداخلي ونشؤ  وتطور  مراكز ومناطق التجارة في ذلك التركيب. وهذا يعني أن زيادة سكان المدينة وفرص العمل وارتفاع الدخول ينعكس على واقع التنمية العمرانية في المدينة من خلال حركة السكان ضمن التركيب الداخلي للمدينة وظهور  تراكيب عمرانية جديدة بفعل تأثير العوامل الاقتصادية تلك متمثله بتلك المراكز</w:t>
      </w:r>
      <w:r w:rsidRPr="00C50FFC">
        <w:rPr>
          <w:rFonts w:cs="Arabic Transparent" w:hint="cs"/>
          <w:sz w:val="28"/>
          <w:szCs w:val="28"/>
          <w:vertAlign w:val="superscript"/>
          <w:rtl/>
        </w:rPr>
        <w:t>(</w:t>
      </w:r>
      <w:r w:rsidRPr="00C50FFC">
        <w:rPr>
          <w:rStyle w:val="a6"/>
          <w:rFonts w:cs="Arabic Transparent"/>
          <w:sz w:val="28"/>
          <w:szCs w:val="28"/>
          <w:rtl/>
        </w:rPr>
        <w:footnoteReference w:id="6"/>
      </w:r>
      <w:r w:rsidRPr="00C50FFC">
        <w:rPr>
          <w:rFonts w:cs="Arabic Transparent" w:hint="cs"/>
          <w:sz w:val="28"/>
          <w:szCs w:val="28"/>
          <w:vertAlign w:val="superscript"/>
          <w:rtl/>
        </w:rPr>
        <w:t>)</w:t>
      </w:r>
      <w:r w:rsidRPr="00BC1F21">
        <w:rPr>
          <w:rFonts w:cs="Arabic Transparent" w:hint="cs"/>
          <w:sz w:val="28"/>
          <w:szCs w:val="28"/>
          <w:rtl/>
        </w:rPr>
        <w:t>.</w:t>
      </w:r>
      <w:r w:rsidRPr="00C50FFC">
        <w:rPr>
          <w:rFonts w:cs="Arabic Transparent" w:hint="cs"/>
          <w:sz w:val="28"/>
          <w:szCs w:val="28"/>
          <w:rtl/>
        </w:rPr>
        <w:t xml:space="preserve"> كما تعكس أهمية الوظيفة التجارية للمدينة </w:t>
      </w:r>
      <w:r w:rsidRPr="00C50FFC">
        <w:rPr>
          <w:rFonts w:cs="Arabic Transparent" w:hint="cs"/>
          <w:sz w:val="28"/>
          <w:szCs w:val="28"/>
          <w:rtl/>
        </w:rPr>
        <w:lastRenderedPageBreak/>
        <w:t xml:space="preserve">جانباً آخر  يتمثل في أن تلك الوظيفة تستوعب ما يقارب من 40% من إجمالي القوى العاملة في المدينة في حين أنها لا تشغل </w:t>
      </w:r>
      <w:proofErr w:type="spellStart"/>
      <w:r w:rsidRPr="00C50FFC">
        <w:rPr>
          <w:rFonts w:cs="Arabic Transparent" w:hint="cs"/>
          <w:sz w:val="28"/>
          <w:szCs w:val="28"/>
          <w:rtl/>
        </w:rPr>
        <w:t>الأ</w:t>
      </w:r>
      <w:proofErr w:type="spellEnd"/>
      <w:r w:rsidRPr="00C50FFC">
        <w:rPr>
          <w:rFonts w:cs="Arabic Transparent" w:hint="cs"/>
          <w:sz w:val="28"/>
          <w:szCs w:val="28"/>
          <w:rtl/>
        </w:rPr>
        <w:t xml:space="preserve"> ما يقارب 5% من إجمالي مساحة الأرض الحضرية للمدينة </w:t>
      </w:r>
      <w:r w:rsidRPr="00C50FFC">
        <w:rPr>
          <w:rFonts w:cs="Arabic Transparent" w:hint="cs"/>
          <w:sz w:val="28"/>
          <w:szCs w:val="28"/>
          <w:vertAlign w:val="superscript"/>
          <w:rtl/>
        </w:rPr>
        <w:t>(</w:t>
      </w:r>
      <w:r w:rsidRPr="00C50FFC">
        <w:rPr>
          <w:rStyle w:val="a6"/>
          <w:rFonts w:cs="Arabic Transparent"/>
          <w:sz w:val="28"/>
          <w:szCs w:val="28"/>
          <w:rtl/>
        </w:rPr>
        <w:footnoteReference w:id="7"/>
      </w:r>
      <w:r w:rsidRPr="00C50FFC">
        <w:rPr>
          <w:rFonts w:cs="Arabic Transparent" w:hint="cs"/>
          <w:sz w:val="28"/>
          <w:szCs w:val="28"/>
          <w:vertAlign w:val="superscript"/>
          <w:rtl/>
        </w:rPr>
        <w:t>)</w:t>
      </w:r>
      <w:r w:rsidRPr="00BC1F21">
        <w:rPr>
          <w:rFonts w:cs="Arabic Transparent" w:hint="cs"/>
          <w:sz w:val="28"/>
          <w:szCs w:val="28"/>
          <w:rtl/>
        </w:rPr>
        <w:t>.</w:t>
      </w:r>
      <w:r w:rsidRPr="00C50FFC">
        <w:rPr>
          <w:rFonts w:cs="Arabic Transparent" w:hint="cs"/>
          <w:sz w:val="28"/>
          <w:szCs w:val="28"/>
          <w:rtl/>
        </w:rPr>
        <w:t xml:space="preserve"> لذا فإن أهمية الوظيفة التجارية لمدينة عدن لا تقاس بما تشغله من استعمال للأرض الحضرية في المدينة والتي لا تتجاوز نسبة الاستعمال التجاري فيها عن 2.3% من أجمالي مساحة الأرض الحضرية للمدينة، من بين الاستعمالات الحضرية للأرض فيها وكما في الجدول رقم (1) التالي:-</w:t>
      </w:r>
    </w:p>
    <w:p w:rsidR="00A307F5" w:rsidRPr="00C50FFC" w:rsidRDefault="00A307F5" w:rsidP="00A307F5">
      <w:pPr>
        <w:spacing w:line="360" w:lineRule="auto"/>
        <w:jc w:val="lowKashida"/>
        <w:rPr>
          <w:rFonts w:cs="Arabic Transparent" w:hint="cs"/>
          <w:sz w:val="28"/>
          <w:szCs w:val="28"/>
          <w:rtl/>
        </w:rPr>
      </w:pPr>
    </w:p>
    <w:p w:rsidR="00A307F5" w:rsidRPr="00C50FFC" w:rsidRDefault="00A307F5" w:rsidP="00A307F5">
      <w:pPr>
        <w:spacing w:line="360" w:lineRule="auto"/>
        <w:jc w:val="center"/>
        <w:rPr>
          <w:rFonts w:cs="Arabic Transparent" w:hint="cs"/>
          <w:b/>
          <w:bCs/>
          <w:sz w:val="28"/>
          <w:szCs w:val="28"/>
          <w:rtl/>
        </w:rPr>
      </w:pPr>
      <w:r>
        <w:rPr>
          <w:rFonts w:cs="Arabic Transparent" w:hint="cs"/>
          <w:b/>
          <w:bCs/>
          <w:sz w:val="28"/>
          <w:szCs w:val="28"/>
          <w:rtl/>
        </w:rPr>
        <w:t xml:space="preserve">جدول رقم (1) </w:t>
      </w:r>
      <w:r w:rsidRPr="00C50FFC">
        <w:rPr>
          <w:rFonts w:cs="Arabic Transparent" w:hint="cs"/>
          <w:b/>
          <w:bCs/>
          <w:sz w:val="28"/>
          <w:szCs w:val="28"/>
          <w:rtl/>
        </w:rPr>
        <w:t>استعمالات الأرض الح</w:t>
      </w:r>
      <w:r>
        <w:rPr>
          <w:rFonts w:cs="Arabic Transparent" w:hint="cs"/>
          <w:b/>
          <w:bCs/>
          <w:sz w:val="28"/>
          <w:szCs w:val="28"/>
          <w:rtl/>
        </w:rPr>
        <w:t>ض</w:t>
      </w:r>
      <w:r w:rsidRPr="00C50FFC">
        <w:rPr>
          <w:rFonts w:cs="Arabic Transparent" w:hint="cs"/>
          <w:b/>
          <w:bCs/>
          <w:sz w:val="28"/>
          <w:szCs w:val="28"/>
          <w:rtl/>
        </w:rPr>
        <w:t>رية في مدينة عدن لعام 1994</w:t>
      </w:r>
      <w:r>
        <w:rPr>
          <w:rFonts w:cs="Arabic Transparent" w:hint="cs"/>
          <w:b/>
          <w:bCs/>
          <w:sz w:val="28"/>
          <w:szCs w:val="28"/>
          <w:rtl/>
        </w:rPr>
        <w:t>م</w:t>
      </w:r>
    </w:p>
    <w:tbl>
      <w:tblPr>
        <w:tblStyle w:val="a9"/>
        <w:bidiVisual/>
        <w:tblW w:w="0" w:type="auto"/>
        <w:jc w:val="center"/>
        <w:tblBorders>
          <w:top w:val="thinThickSmallGap" w:sz="24" w:space="0" w:color="auto"/>
          <w:left w:val="thickThinSmallGap" w:sz="24" w:space="0" w:color="auto"/>
          <w:bottom w:val="thickThinSmallGap" w:sz="24" w:space="0" w:color="auto"/>
          <w:right w:val="thinThickSmallGap" w:sz="24" w:space="0" w:color="auto"/>
        </w:tblBorders>
        <w:tblCellMar>
          <w:left w:w="28" w:type="dxa"/>
          <w:right w:w="28" w:type="dxa"/>
        </w:tblCellMar>
        <w:tblLook w:val="01E0"/>
      </w:tblPr>
      <w:tblGrid>
        <w:gridCol w:w="688"/>
        <w:gridCol w:w="1926"/>
        <w:gridCol w:w="1927"/>
        <w:gridCol w:w="1928"/>
        <w:gridCol w:w="1927"/>
      </w:tblGrid>
      <w:tr w:rsidR="00A307F5" w:rsidRPr="00BC1F21" w:rsidTr="00214C4F">
        <w:trPr>
          <w:trHeight w:val="722"/>
          <w:jc w:val="center"/>
        </w:trPr>
        <w:tc>
          <w:tcPr>
            <w:tcW w:w="738" w:type="dxa"/>
            <w:tcBorders>
              <w:top w:val="thinThickSmallGap" w:sz="24" w:space="0" w:color="auto"/>
              <w:bottom w:val="double" w:sz="4" w:space="0" w:color="auto"/>
            </w:tcBorders>
            <w:shd w:val="clear" w:color="auto" w:fill="E0E0E0"/>
          </w:tcPr>
          <w:p w:rsidR="00A307F5" w:rsidRPr="00BC1F21" w:rsidRDefault="00A307F5" w:rsidP="00214C4F">
            <w:pPr>
              <w:jc w:val="center"/>
              <w:rPr>
                <w:rFonts w:cs="Arabic Transparent" w:hint="cs"/>
                <w:sz w:val="28"/>
                <w:szCs w:val="28"/>
                <w:rtl/>
              </w:rPr>
            </w:pPr>
            <w:r>
              <w:rPr>
                <w:rFonts w:cs="Arabic Transparent" w:hint="cs"/>
                <w:sz w:val="28"/>
                <w:szCs w:val="28"/>
                <w:rtl/>
              </w:rPr>
              <w:t>م</w:t>
            </w:r>
          </w:p>
        </w:tc>
        <w:tc>
          <w:tcPr>
            <w:tcW w:w="2034" w:type="dxa"/>
            <w:tcBorders>
              <w:top w:val="thinThickSmallGap" w:sz="24" w:space="0" w:color="auto"/>
              <w:bottom w:val="double" w:sz="4" w:space="0" w:color="auto"/>
            </w:tcBorders>
            <w:shd w:val="clear" w:color="auto" w:fill="E0E0E0"/>
            <w:vAlign w:val="center"/>
          </w:tcPr>
          <w:p w:rsidR="00A307F5" w:rsidRPr="00BC1F21" w:rsidRDefault="00A307F5" w:rsidP="00214C4F">
            <w:pPr>
              <w:jc w:val="center"/>
              <w:rPr>
                <w:rFonts w:cs="Arabic Transparent" w:hint="cs"/>
                <w:sz w:val="28"/>
                <w:szCs w:val="28"/>
                <w:rtl/>
              </w:rPr>
            </w:pPr>
            <w:r w:rsidRPr="00BC1F21">
              <w:rPr>
                <w:rFonts w:cs="Arabic Transparent" w:hint="cs"/>
                <w:sz w:val="28"/>
                <w:szCs w:val="28"/>
                <w:rtl/>
              </w:rPr>
              <w:t>نوع الاستعمال الحضري</w:t>
            </w:r>
          </w:p>
        </w:tc>
        <w:tc>
          <w:tcPr>
            <w:tcW w:w="2035" w:type="dxa"/>
            <w:tcBorders>
              <w:top w:val="thinThickSmallGap" w:sz="24" w:space="0" w:color="auto"/>
              <w:bottom w:val="double" w:sz="4" w:space="0" w:color="auto"/>
            </w:tcBorders>
            <w:shd w:val="clear" w:color="auto" w:fill="E0E0E0"/>
            <w:vAlign w:val="center"/>
          </w:tcPr>
          <w:p w:rsidR="00A307F5" w:rsidRPr="00BC1F21" w:rsidRDefault="00A307F5" w:rsidP="00214C4F">
            <w:pPr>
              <w:jc w:val="center"/>
              <w:rPr>
                <w:rFonts w:cs="Arabic Transparent" w:hint="cs"/>
                <w:sz w:val="28"/>
                <w:szCs w:val="28"/>
                <w:rtl/>
              </w:rPr>
            </w:pPr>
            <w:r w:rsidRPr="00BC1F21">
              <w:rPr>
                <w:rFonts w:cs="Arabic Transparent" w:hint="cs"/>
                <w:sz w:val="28"/>
                <w:szCs w:val="28"/>
                <w:rtl/>
              </w:rPr>
              <w:t>مساحة الاستعمال (هكتار)</w:t>
            </w:r>
          </w:p>
        </w:tc>
        <w:tc>
          <w:tcPr>
            <w:tcW w:w="2034" w:type="dxa"/>
            <w:tcBorders>
              <w:top w:val="thinThickSmallGap" w:sz="24" w:space="0" w:color="auto"/>
              <w:bottom w:val="double" w:sz="4" w:space="0" w:color="auto"/>
            </w:tcBorders>
            <w:shd w:val="clear" w:color="auto" w:fill="E0E0E0"/>
            <w:vAlign w:val="center"/>
          </w:tcPr>
          <w:p w:rsidR="00A307F5" w:rsidRPr="00BC1F21" w:rsidRDefault="00A307F5" w:rsidP="00214C4F">
            <w:pPr>
              <w:jc w:val="center"/>
              <w:rPr>
                <w:rFonts w:cs="Arabic Transparent" w:hint="cs"/>
                <w:sz w:val="28"/>
                <w:szCs w:val="28"/>
                <w:rtl/>
              </w:rPr>
            </w:pPr>
            <w:r w:rsidRPr="00BC1F21">
              <w:rPr>
                <w:rFonts w:cs="Arabic Transparent" w:hint="cs"/>
                <w:sz w:val="28"/>
                <w:szCs w:val="28"/>
                <w:rtl/>
              </w:rPr>
              <w:t>الأهمية النسبية للاستعمال %</w:t>
            </w:r>
          </w:p>
        </w:tc>
        <w:tc>
          <w:tcPr>
            <w:tcW w:w="2035" w:type="dxa"/>
            <w:tcBorders>
              <w:top w:val="thinThickSmallGap" w:sz="24" w:space="0" w:color="auto"/>
              <w:bottom w:val="double" w:sz="4" w:space="0" w:color="auto"/>
            </w:tcBorders>
            <w:shd w:val="clear" w:color="auto" w:fill="E0E0E0"/>
            <w:vAlign w:val="center"/>
          </w:tcPr>
          <w:p w:rsidR="00A307F5" w:rsidRPr="00BC1F21" w:rsidRDefault="00A307F5" w:rsidP="00214C4F">
            <w:pPr>
              <w:jc w:val="center"/>
              <w:rPr>
                <w:rFonts w:cs="Arabic Transparent" w:hint="cs"/>
                <w:sz w:val="28"/>
                <w:szCs w:val="28"/>
                <w:rtl/>
              </w:rPr>
            </w:pPr>
            <w:r w:rsidRPr="00BC1F21">
              <w:rPr>
                <w:rFonts w:cs="Arabic Transparent" w:hint="cs"/>
                <w:sz w:val="28"/>
                <w:szCs w:val="28"/>
                <w:rtl/>
              </w:rPr>
              <w:t>نصيب الفرد من مساحة الاستعمال (م</w:t>
            </w:r>
            <w:r w:rsidRPr="00BC1F21">
              <w:rPr>
                <w:rFonts w:cs="Arabic Transparent" w:hint="cs"/>
                <w:sz w:val="28"/>
                <w:szCs w:val="28"/>
                <w:vertAlign w:val="superscript"/>
                <w:rtl/>
              </w:rPr>
              <w:t>2</w:t>
            </w:r>
            <w:r w:rsidRPr="00BC1F21">
              <w:rPr>
                <w:rFonts w:cs="Arabic Transparent" w:hint="cs"/>
                <w:sz w:val="28"/>
                <w:szCs w:val="28"/>
                <w:rtl/>
              </w:rPr>
              <w:t>)</w:t>
            </w:r>
          </w:p>
        </w:tc>
      </w:tr>
      <w:tr w:rsidR="00A307F5" w:rsidRPr="00BC1F21" w:rsidTr="00214C4F">
        <w:trPr>
          <w:trHeight w:val="361"/>
          <w:jc w:val="center"/>
        </w:trPr>
        <w:tc>
          <w:tcPr>
            <w:tcW w:w="738" w:type="dxa"/>
            <w:tcBorders>
              <w:top w:val="double" w:sz="4" w:space="0" w:color="auto"/>
            </w:tcBorders>
          </w:tcPr>
          <w:p w:rsidR="00A307F5" w:rsidRPr="00BC1F21" w:rsidRDefault="00A307F5" w:rsidP="00214C4F">
            <w:pPr>
              <w:jc w:val="center"/>
              <w:rPr>
                <w:rFonts w:cs="Arabic Transparent" w:hint="cs"/>
                <w:sz w:val="28"/>
                <w:szCs w:val="28"/>
                <w:rtl/>
              </w:rPr>
            </w:pPr>
            <w:r>
              <w:rPr>
                <w:rFonts w:cs="Arabic Transparent" w:hint="cs"/>
                <w:sz w:val="28"/>
                <w:szCs w:val="28"/>
                <w:rtl/>
              </w:rPr>
              <w:t>1</w:t>
            </w:r>
          </w:p>
        </w:tc>
        <w:tc>
          <w:tcPr>
            <w:tcW w:w="2034" w:type="dxa"/>
            <w:tcBorders>
              <w:top w:val="double" w:sz="4" w:space="0" w:color="auto"/>
            </w:tcBorders>
            <w:vAlign w:val="center"/>
          </w:tcPr>
          <w:p w:rsidR="00A307F5" w:rsidRPr="00BC1F21" w:rsidRDefault="00A307F5" w:rsidP="00214C4F">
            <w:pPr>
              <w:jc w:val="center"/>
              <w:rPr>
                <w:rFonts w:cs="Arabic Transparent" w:hint="cs"/>
                <w:sz w:val="28"/>
                <w:szCs w:val="28"/>
                <w:rtl/>
              </w:rPr>
            </w:pPr>
            <w:r w:rsidRPr="00BC1F21">
              <w:rPr>
                <w:rFonts w:cs="Arabic Transparent" w:hint="cs"/>
                <w:sz w:val="28"/>
                <w:szCs w:val="28"/>
                <w:rtl/>
              </w:rPr>
              <w:t>سكني</w:t>
            </w:r>
          </w:p>
        </w:tc>
        <w:tc>
          <w:tcPr>
            <w:tcW w:w="2035" w:type="dxa"/>
            <w:tcBorders>
              <w:top w:val="double" w:sz="4" w:space="0" w:color="auto"/>
            </w:tcBorders>
            <w:vAlign w:val="center"/>
          </w:tcPr>
          <w:p w:rsidR="00A307F5" w:rsidRPr="00BC1F21" w:rsidRDefault="00A307F5" w:rsidP="00214C4F">
            <w:pPr>
              <w:jc w:val="center"/>
              <w:rPr>
                <w:rFonts w:cs="Arabic Transparent" w:hint="cs"/>
                <w:sz w:val="28"/>
                <w:szCs w:val="28"/>
                <w:rtl/>
              </w:rPr>
            </w:pPr>
            <w:r w:rsidRPr="00BC1F21">
              <w:rPr>
                <w:rFonts w:cs="Arabic Transparent" w:hint="cs"/>
                <w:sz w:val="28"/>
                <w:szCs w:val="28"/>
                <w:rtl/>
              </w:rPr>
              <w:t>1621</w:t>
            </w:r>
          </w:p>
        </w:tc>
        <w:tc>
          <w:tcPr>
            <w:tcW w:w="2034" w:type="dxa"/>
            <w:tcBorders>
              <w:top w:val="double" w:sz="4" w:space="0" w:color="auto"/>
            </w:tcBorders>
            <w:vAlign w:val="center"/>
          </w:tcPr>
          <w:p w:rsidR="00A307F5" w:rsidRPr="00BC1F21" w:rsidRDefault="00A307F5" w:rsidP="00214C4F">
            <w:pPr>
              <w:jc w:val="center"/>
              <w:rPr>
                <w:rFonts w:cs="Arabic Transparent" w:hint="cs"/>
                <w:sz w:val="28"/>
                <w:szCs w:val="28"/>
                <w:rtl/>
              </w:rPr>
            </w:pPr>
            <w:r w:rsidRPr="00BC1F21">
              <w:rPr>
                <w:rFonts w:cs="Arabic Transparent" w:hint="cs"/>
                <w:sz w:val="28"/>
                <w:szCs w:val="28"/>
                <w:rtl/>
              </w:rPr>
              <w:t>32.8</w:t>
            </w:r>
          </w:p>
        </w:tc>
        <w:tc>
          <w:tcPr>
            <w:tcW w:w="2035" w:type="dxa"/>
            <w:tcBorders>
              <w:top w:val="double" w:sz="4" w:space="0" w:color="auto"/>
            </w:tcBorders>
            <w:vAlign w:val="center"/>
          </w:tcPr>
          <w:p w:rsidR="00A307F5" w:rsidRPr="00BC1F21" w:rsidRDefault="00A307F5" w:rsidP="00214C4F">
            <w:pPr>
              <w:jc w:val="center"/>
              <w:rPr>
                <w:rFonts w:cs="Arabic Transparent" w:hint="cs"/>
                <w:sz w:val="28"/>
                <w:szCs w:val="28"/>
                <w:rtl/>
              </w:rPr>
            </w:pPr>
            <w:r w:rsidRPr="00BC1F21">
              <w:rPr>
                <w:rFonts w:cs="Arabic Transparent" w:hint="cs"/>
                <w:sz w:val="28"/>
                <w:szCs w:val="28"/>
                <w:rtl/>
              </w:rPr>
              <w:t>40</w:t>
            </w:r>
          </w:p>
        </w:tc>
      </w:tr>
      <w:tr w:rsidR="00A307F5" w:rsidRPr="00BC1F21" w:rsidTr="00214C4F">
        <w:trPr>
          <w:trHeight w:val="361"/>
          <w:jc w:val="center"/>
        </w:trPr>
        <w:tc>
          <w:tcPr>
            <w:tcW w:w="738" w:type="dxa"/>
          </w:tcPr>
          <w:p w:rsidR="00A307F5" w:rsidRPr="00BC1F21" w:rsidRDefault="00A307F5" w:rsidP="00214C4F">
            <w:pPr>
              <w:jc w:val="center"/>
              <w:rPr>
                <w:rFonts w:cs="Arabic Transparent" w:hint="cs"/>
                <w:sz w:val="28"/>
                <w:szCs w:val="28"/>
                <w:rtl/>
              </w:rPr>
            </w:pPr>
            <w:r>
              <w:rPr>
                <w:rFonts w:cs="Arabic Transparent" w:hint="cs"/>
                <w:sz w:val="28"/>
                <w:szCs w:val="28"/>
                <w:rtl/>
              </w:rPr>
              <w:t>2</w:t>
            </w:r>
          </w:p>
        </w:tc>
        <w:tc>
          <w:tcPr>
            <w:tcW w:w="2034" w:type="dxa"/>
            <w:vAlign w:val="center"/>
          </w:tcPr>
          <w:p w:rsidR="00A307F5" w:rsidRPr="00BC1F21" w:rsidRDefault="00A307F5" w:rsidP="00214C4F">
            <w:pPr>
              <w:jc w:val="center"/>
              <w:rPr>
                <w:rFonts w:cs="Arabic Transparent" w:hint="cs"/>
                <w:sz w:val="28"/>
                <w:szCs w:val="28"/>
                <w:rtl/>
              </w:rPr>
            </w:pPr>
            <w:r w:rsidRPr="00BC1F21">
              <w:rPr>
                <w:rFonts w:cs="Arabic Transparent" w:hint="cs"/>
                <w:sz w:val="28"/>
                <w:szCs w:val="28"/>
                <w:rtl/>
              </w:rPr>
              <w:t>صناعي</w:t>
            </w:r>
          </w:p>
        </w:tc>
        <w:tc>
          <w:tcPr>
            <w:tcW w:w="2035" w:type="dxa"/>
            <w:vAlign w:val="center"/>
          </w:tcPr>
          <w:p w:rsidR="00A307F5" w:rsidRPr="00BC1F21" w:rsidRDefault="00A307F5" w:rsidP="00214C4F">
            <w:pPr>
              <w:jc w:val="center"/>
              <w:rPr>
                <w:rFonts w:cs="Arabic Transparent" w:hint="cs"/>
                <w:sz w:val="28"/>
                <w:szCs w:val="28"/>
                <w:rtl/>
              </w:rPr>
            </w:pPr>
            <w:r w:rsidRPr="00BC1F21">
              <w:rPr>
                <w:rFonts w:cs="Arabic Transparent" w:hint="cs"/>
                <w:sz w:val="28"/>
                <w:szCs w:val="28"/>
                <w:rtl/>
              </w:rPr>
              <w:t>1208</w:t>
            </w:r>
          </w:p>
        </w:tc>
        <w:tc>
          <w:tcPr>
            <w:tcW w:w="2034" w:type="dxa"/>
            <w:vAlign w:val="center"/>
          </w:tcPr>
          <w:p w:rsidR="00A307F5" w:rsidRPr="00BC1F21" w:rsidRDefault="00A307F5" w:rsidP="00214C4F">
            <w:pPr>
              <w:jc w:val="center"/>
              <w:rPr>
                <w:rFonts w:cs="Arabic Transparent" w:hint="cs"/>
                <w:sz w:val="28"/>
                <w:szCs w:val="28"/>
                <w:rtl/>
              </w:rPr>
            </w:pPr>
            <w:r w:rsidRPr="00BC1F21">
              <w:rPr>
                <w:rFonts w:cs="Arabic Transparent" w:hint="cs"/>
                <w:sz w:val="28"/>
                <w:szCs w:val="28"/>
                <w:rtl/>
              </w:rPr>
              <w:t>24.4</w:t>
            </w:r>
          </w:p>
        </w:tc>
        <w:tc>
          <w:tcPr>
            <w:tcW w:w="2035" w:type="dxa"/>
            <w:vAlign w:val="center"/>
          </w:tcPr>
          <w:p w:rsidR="00A307F5" w:rsidRPr="00BC1F21" w:rsidRDefault="00A307F5" w:rsidP="00214C4F">
            <w:pPr>
              <w:jc w:val="center"/>
              <w:rPr>
                <w:rFonts w:cs="Arabic Transparent" w:hint="cs"/>
                <w:sz w:val="28"/>
                <w:szCs w:val="28"/>
                <w:rtl/>
              </w:rPr>
            </w:pPr>
            <w:r w:rsidRPr="00BC1F21">
              <w:rPr>
                <w:rFonts w:cs="Arabic Transparent" w:hint="cs"/>
                <w:sz w:val="28"/>
                <w:szCs w:val="28"/>
                <w:rtl/>
              </w:rPr>
              <w:t>29.9</w:t>
            </w:r>
          </w:p>
        </w:tc>
      </w:tr>
      <w:tr w:rsidR="00A307F5" w:rsidRPr="00BC1F21" w:rsidTr="00214C4F">
        <w:trPr>
          <w:trHeight w:val="361"/>
          <w:jc w:val="center"/>
        </w:trPr>
        <w:tc>
          <w:tcPr>
            <w:tcW w:w="738" w:type="dxa"/>
          </w:tcPr>
          <w:p w:rsidR="00A307F5" w:rsidRPr="00BC1F21" w:rsidRDefault="00A307F5" w:rsidP="00214C4F">
            <w:pPr>
              <w:jc w:val="center"/>
              <w:rPr>
                <w:rFonts w:cs="Arabic Transparent" w:hint="cs"/>
                <w:sz w:val="28"/>
                <w:szCs w:val="28"/>
                <w:rtl/>
              </w:rPr>
            </w:pPr>
            <w:r>
              <w:rPr>
                <w:rFonts w:cs="Arabic Transparent" w:hint="cs"/>
                <w:sz w:val="28"/>
                <w:szCs w:val="28"/>
                <w:rtl/>
              </w:rPr>
              <w:t>3</w:t>
            </w:r>
          </w:p>
        </w:tc>
        <w:tc>
          <w:tcPr>
            <w:tcW w:w="2034" w:type="dxa"/>
            <w:vAlign w:val="center"/>
          </w:tcPr>
          <w:p w:rsidR="00A307F5" w:rsidRPr="00BC1F21" w:rsidRDefault="00A307F5" w:rsidP="00214C4F">
            <w:pPr>
              <w:jc w:val="center"/>
              <w:rPr>
                <w:rFonts w:cs="Arabic Transparent" w:hint="cs"/>
                <w:sz w:val="28"/>
                <w:szCs w:val="28"/>
                <w:rtl/>
              </w:rPr>
            </w:pPr>
            <w:r w:rsidRPr="00BC1F21">
              <w:rPr>
                <w:rFonts w:cs="Arabic Transparent" w:hint="cs"/>
                <w:sz w:val="28"/>
                <w:szCs w:val="28"/>
                <w:rtl/>
              </w:rPr>
              <w:t>تجاري</w:t>
            </w:r>
          </w:p>
        </w:tc>
        <w:tc>
          <w:tcPr>
            <w:tcW w:w="2035" w:type="dxa"/>
            <w:vAlign w:val="center"/>
          </w:tcPr>
          <w:p w:rsidR="00A307F5" w:rsidRPr="00BC1F21" w:rsidRDefault="00A307F5" w:rsidP="00214C4F">
            <w:pPr>
              <w:jc w:val="center"/>
              <w:rPr>
                <w:rFonts w:cs="Arabic Transparent" w:hint="cs"/>
                <w:sz w:val="28"/>
                <w:szCs w:val="28"/>
                <w:rtl/>
              </w:rPr>
            </w:pPr>
            <w:r w:rsidRPr="00BC1F21">
              <w:rPr>
                <w:rFonts w:cs="Arabic Transparent" w:hint="cs"/>
                <w:sz w:val="28"/>
                <w:szCs w:val="28"/>
                <w:rtl/>
              </w:rPr>
              <w:t>112</w:t>
            </w:r>
          </w:p>
        </w:tc>
        <w:tc>
          <w:tcPr>
            <w:tcW w:w="2034" w:type="dxa"/>
            <w:vAlign w:val="center"/>
          </w:tcPr>
          <w:p w:rsidR="00A307F5" w:rsidRPr="00BC1F21" w:rsidRDefault="00A307F5" w:rsidP="00214C4F">
            <w:pPr>
              <w:jc w:val="center"/>
              <w:rPr>
                <w:rFonts w:cs="Arabic Transparent" w:hint="cs"/>
                <w:sz w:val="28"/>
                <w:szCs w:val="28"/>
                <w:rtl/>
              </w:rPr>
            </w:pPr>
            <w:r w:rsidRPr="00BC1F21">
              <w:rPr>
                <w:rFonts w:cs="Arabic Transparent" w:hint="cs"/>
                <w:sz w:val="28"/>
                <w:szCs w:val="28"/>
                <w:rtl/>
              </w:rPr>
              <w:t>2.3</w:t>
            </w:r>
          </w:p>
        </w:tc>
        <w:tc>
          <w:tcPr>
            <w:tcW w:w="2035" w:type="dxa"/>
            <w:vAlign w:val="center"/>
          </w:tcPr>
          <w:p w:rsidR="00A307F5" w:rsidRPr="00BC1F21" w:rsidRDefault="00A307F5" w:rsidP="00214C4F">
            <w:pPr>
              <w:jc w:val="center"/>
              <w:rPr>
                <w:rFonts w:cs="Arabic Transparent" w:hint="cs"/>
                <w:sz w:val="28"/>
                <w:szCs w:val="28"/>
                <w:rtl/>
              </w:rPr>
            </w:pPr>
            <w:r w:rsidRPr="00BC1F21">
              <w:rPr>
                <w:rFonts w:cs="Arabic Transparent" w:hint="cs"/>
                <w:sz w:val="28"/>
                <w:szCs w:val="28"/>
                <w:rtl/>
              </w:rPr>
              <w:t>2.8</w:t>
            </w:r>
          </w:p>
        </w:tc>
      </w:tr>
      <w:tr w:rsidR="00A307F5" w:rsidRPr="00BC1F21" w:rsidTr="00214C4F">
        <w:trPr>
          <w:trHeight w:val="361"/>
          <w:jc w:val="center"/>
        </w:trPr>
        <w:tc>
          <w:tcPr>
            <w:tcW w:w="738" w:type="dxa"/>
          </w:tcPr>
          <w:p w:rsidR="00A307F5" w:rsidRPr="00BC1F21" w:rsidRDefault="00A307F5" w:rsidP="00214C4F">
            <w:pPr>
              <w:jc w:val="center"/>
              <w:rPr>
                <w:rFonts w:cs="Arabic Transparent" w:hint="cs"/>
                <w:sz w:val="28"/>
                <w:szCs w:val="28"/>
                <w:rtl/>
              </w:rPr>
            </w:pPr>
            <w:r>
              <w:rPr>
                <w:rFonts w:cs="Arabic Transparent" w:hint="cs"/>
                <w:sz w:val="28"/>
                <w:szCs w:val="28"/>
                <w:rtl/>
              </w:rPr>
              <w:t>4</w:t>
            </w:r>
          </w:p>
        </w:tc>
        <w:tc>
          <w:tcPr>
            <w:tcW w:w="2034" w:type="dxa"/>
            <w:vAlign w:val="center"/>
          </w:tcPr>
          <w:p w:rsidR="00A307F5" w:rsidRPr="00BC1F21" w:rsidRDefault="00A307F5" w:rsidP="00214C4F">
            <w:pPr>
              <w:jc w:val="center"/>
              <w:rPr>
                <w:rFonts w:cs="Arabic Transparent" w:hint="cs"/>
                <w:sz w:val="28"/>
                <w:szCs w:val="28"/>
                <w:rtl/>
              </w:rPr>
            </w:pPr>
            <w:r w:rsidRPr="00BC1F21">
              <w:rPr>
                <w:rFonts w:cs="Arabic Transparent" w:hint="cs"/>
                <w:sz w:val="28"/>
                <w:szCs w:val="28"/>
                <w:rtl/>
              </w:rPr>
              <w:t>نقل</w:t>
            </w:r>
          </w:p>
        </w:tc>
        <w:tc>
          <w:tcPr>
            <w:tcW w:w="2035" w:type="dxa"/>
            <w:vAlign w:val="center"/>
          </w:tcPr>
          <w:p w:rsidR="00A307F5" w:rsidRPr="00BC1F21" w:rsidRDefault="00A307F5" w:rsidP="00214C4F">
            <w:pPr>
              <w:jc w:val="center"/>
              <w:rPr>
                <w:rFonts w:cs="Arabic Transparent" w:hint="cs"/>
                <w:sz w:val="28"/>
                <w:szCs w:val="28"/>
                <w:rtl/>
              </w:rPr>
            </w:pPr>
            <w:r w:rsidRPr="00BC1F21">
              <w:rPr>
                <w:rFonts w:cs="Arabic Transparent" w:hint="cs"/>
                <w:sz w:val="28"/>
                <w:szCs w:val="28"/>
                <w:rtl/>
              </w:rPr>
              <w:t>1353</w:t>
            </w:r>
          </w:p>
        </w:tc>
        <w:tc>
          <w:tcPr>
            <w:tcW w:w="2034" w:type="dxa"/>
            <w:vAlign w:val="center"/>
          </w:tcPr>
          <w:p w:rsidR="00A307F5" w:rsidRPr="00BC1F21" w:rsidRDefault="00A307F5" w:rsidP="00214C4F">
            <w:pPr>
              <w:jc w:val="center"/>
              <w:rPr>
                <w:rFonts w:cs="Arabic Transparent" w:hint="cs"/>
                <w:sz w:val="28"/>
                <w:szCs w:val="28"/>
                <w:rtl/>
              </w:rPr>
            </w:pPr>
            <w:r w:rsidRPr="00BC1F21">
              <w:rPr>
                <w:rFonts w:cs="Arabic Transparent" w:hint="cs"/>
                <w:sz w:val="28"/>
                <w:szCs w:val="28"/>
                <w:rtl/>
              </w:rPr>
              <w:t>27.4</w:t>
            </w:r>
          </w:p>
        </w:tc>
        <w:tc>
          <w:tcPr>
            <w:tcW w:w="2035" w:type="dxa"/>
            <w:vAlign w:val="center"/>
          </w:tcPr>
          <w:p w:rsidR="00A307F5" w:rsidRPr="00BC1F21" w:rsidRDefault="00A307F5" w:rsidP="00214C4F">
            <w:pPr>
              <w:jc w:val="center"/>
              <w:rPr>
                <w:rFonts w:cs="Arabic Transparent" w:hint="cs"/>
                <w:sz w:val="28"/>
                <w:szCs w:val="28"/>
                <w:rtl/>
              </w:rPr>
            </w:pPr>
            <w:r w:rsidRPr="00BC1F21">
              <w:rPr>
                <w:rFonts w:cs="Arabic Transparent" w:hint="cs"/>
                <w:sz w:val="28"/>
                <w:szCs w:val="28"/>
                <w:rtl/>
              </w:rPr>
              <w:t>33.5</w:t>
            </w:r>
          </w:p>
        </w:tc>
      </w:tr>
      <w:tr w:rsidR="00A307F5" w:rsidRPr="00BC1F21" w:rsidTr="00214C4F">
        <w:trPr>
          <w:trHeight w:val="361"/>
          <w:jc w:val="center"/>
        </w:trPr>
        <w:tc>
          <w:tcPr>
            <w:tcW w:w="738" w:type="dxa"/>
          </w:tcPr>
          <w:p w:rsidR="00A307F5" w:rsidRPr="00BC1F21" w:rsidRDefault="00A307F5" w:rsidP="00214C4F">
            <w:pPr>
              <w:jc w:val="center"/>
              <w:rPr>
                <w:rFonts w:cs="Arabic Transparent" w:hint="cs"/>
                <w:sz w:val="28"/>
                <w:szCs w:val="28"/>
                <w:rtl/>
              </w:rPr>
            </w:pPr>
            <w:r>
              <w:rPr>
                <w:rFonts w:cs="Arabic Transparent" w:hint="cs"/>
                <w:sz w:val="28"/>
                <w:szCs w:val="28"/>
                <w:rtl/>
              </w:rPr>
              <w:t>5</w:t>
            </w:r>
          </w:p>
        </w:tc>
        <w:tc>
          <w:tcPr>
            <w:tcW w:w="2034" w:type="dxa"/>
            <w:vAlign w:val="center"/>
          </w:tcPr>
          <w:p w:rsidR="00A307F5" w:rsidRPr="00BC1F21" w:rsidRDefault="00A307F5" w:rsidP="00214C4F">
            <w:pPr>
              <w:jc w:val="center"/>
              <w:rPr>
                <w:rFonts w:cs="Arabic Transparent" w:hint="cs"/>
                <w:sz w:val="28"/>
                <w:szCs w:val="28"/>
                <w:rtl/>
              </w:rPr>
            </w:pPr>
            <w:r w:rsidRPr="00BC1F21">
              <w:rPr>
                <w:rFonts w:cs="Arabic Transparent" w:hint="cs"/>
                <w:sz w:val="28"/>
                <w:szCs w:val="28"/>
                <w:rtl/>
              </w:rPr>
              <w:t>ترفيه</w:t>
            </w:r>
          </w:p>
        </w:tc>
        <w:tc>
          <w:tcPr>
            <w:tcW w:w="2035" w:type="dxa"/>
            <w:vAlign w:val="center"/>
          </w:tcPr>
          <w:p w:rsidR="00A307F5" w:rsidRPr="00BC1F21" w:rsidRDefault="00A307F5" w:rsidP="00214C4F">
            <w:pPr>
              <w:jc w:val="center"/>
              <w:rPr>
                <w:rFonts w:cs="Arabic Transparent" w:hint="cs"/>
                <w:sz w:val="28"/>
                <w:szCs w:val="28"/>
                <w:rtl/>
              </w:rPr>
            </w:pPr>
            <w:r w:rsidRPr="00BC1F21">
              <w:rPr>
                <w:rFonts w:cs="Arabic Transparent" w:hint="cs"/>
                <w:sz w:val="28"/>
                <w:szCs w:val="28"/>
                <w:rtl/>
              </w:rPr>
              <w:t>245</w:t>
            </w:r>
          </w:p>
        </w:tc>
        <w:tc>
          <w:tcPr>
            <w:tcW w:w="2034" w:type="dxa"/>
            <w:vAlign w:val="center"/>
          </w:tcPr>
          <w:p w:rsidR="00A307F5" w:rsidRPr="00BC1F21" w:rsidRDefault="00A307F5" w:rsidP="00214C4F">
            <w:pPr>
              <w:jc w:val="center"/>
              <w:rPr>
                <w:rFonts w:cs="Arabic Transparent" w:hint="cs"/>
                <w:sz w:val="28"/>
                <w:szCs w:val="28"/>
                <w:rtl/>
              </w:rPr>
            </w:pPr>
            <w:r w:rsidRPr="00BC1F21">
              <w:rPr>
                <w:rFonts w:cs="Arabic Transparent" w:hint="cs"/>
                <w:sz w:val="28"/>
                <w:szCs w:val="28"/>
                <w:rtl/>
              </w:rPr>
              <w:t>5</w:t>
            </w:r>
          </w:p>
        </w:tc>
        <w:tc>
          <w:tcPr>
            <w:tcW w:w="2035" w:type="dxa"/>
            <w:vAlign w:val="center"/>
          </w:tcPr>
          <w:p w:rsidR="00A307F5" w:rsidRPr="00BC1F21" w:rsidRDefault="00A307F5" w:rsidP="00214C4F">
            <w:pPr>
              <w:jc w:val="center"/>
              <w:rPr>
                <w:rFonts w:cs="Arabic Transparent" w:hint="cs"/>
                <w:sz w:val="28"/>
                <w:szCs w:val="28"/>
                <w:rtl/>
              </w:rPr>
            </w:pPr>
            <w:r w:rsidRPr="00BC1F21">
              <w:rPr>
                <w:rFonts w:cs="Arabic Transparent" w:hint="cs"/>
                <w:sz w:val="28"/>
                <w:szCs w:val="28"/>
                <w:rtl/>
              </w:rPr>
              <w:t>6</w:t>
            </w:r>
          </w:p>
        </w:tc>
      </w:tr>
      <w:tr w:rsidR="00A307F5" w:rsidRPr="00BC1F21" w:rsidTr="00214C4F">
        <w:trPr>
          <w:trHeight w:val="361"/>
          <w:jc w:val="center"/>
        </w:trPr>
        <w:tc>
          <w:tcPr>
            <w:tcW w:w="738" w:type="dxa"/>
            <w:tcBorders>
              <w:bottom w:val="single" w:sz="4" w:space="0" w:color="auto"/>
            </w:tcBorders>
          </w:tcPr>
          <w:p w:rsidR="00A307F5" w:rsidRPr="00BC1F21" w:rsidRDefault="00A307F5" w:rsidP="00214C4F">
            <w:pPr>
              <w:jc w:val="center"/>
              <w:rPr>
                <w:rFonts w:cs="Arabic Transparent" w:hint="cs"/>
                <w:sz w:val="28"/>
                <w:szCs w:val="28"/>
                <w:rtl/>
              </w:rPr>
            </w:pPr>
            <w:r>
              <w:rPr>
                <w:rFonts w:cs="Arabic Transparent" w:hint="cs"/>
                <w:sz w:val="28"/>
                <w:szCs w:val="28"/>
                <w:rtl/>
              </w:rPr>
              <w:t>6</w:t>
            </w:r>
          </w:p>
        </w:tc>
        <w:tc>
          <w:tcPr>
            <w:tcW w:w="2034" w:type="dxa"/>
            <w:tcBorders>
              <w:bottom w:val="single" w:sz="4" w:space="0" w:color="auto"/>
            </w:tcBorders>
            <w:vAlign w:val="center"/>
          </w:tcPr>
          <w:p w:rsidR="00A307F5" w:rsidRPr="00BC1F21" w:rsidRDefault="00A307F5" w:rsidP="00214C4F">
            <w:pPr>
              <w:jc w:val="center"/>
              <w:rPr>
                <w:rFonts w:cs="Arabic Transparent" w:hint="cs"/>
                <w:sz w:val="28"/>
                <w:szCs w:val="28"/>
                <w:rtl/>
              </w:rPr>
            </w:pPr>
            <w:r w:rsidRPr="00BC1F21">
              <w:rPr>
                <w:rFonts w:cs="Arabic Transparent" w:hint="cs"/>
                <w:sz w:val="28"/>
                <w:szCs w:val="28"/>
                <w:rtl/>
              </w:rPr>
              <w:t>خدمات</w:t>
            </w:r>
          </w:p>
        </w:tc>
        <w:tc>
          <w:tcPr>
            <w:tcW w:w="2035" w:type="dxa"/>
            <w:tcBorders>
              <w:bottom w:val="single" w:sz="4" w:space="0" w:color="auto"/>
            </w:tcBorders>
            <w:vAlign w:val="center"/>
          </w:tcPr>
          <w:p w:rsidR="00A307F5" w:rsidRPr="00BC1F21" w:rsidRDefault="00A307F5" w:rsidP="00214C4F">
            <w:pPr>
              <w:jc w:val="center"/>
              <w:rPr>
                <w:rFonts w:cs="Arabic Transparent" w:hint="cs"/>
                <w:sz w:val="28"/>
                <w:szCs w:val="28"/>
                <w:rtl/>
              </w:rPr>
            </w:pPr>
            <w:r w:rsidRPr="00BC1F21">
              <w:rPr>
                <w:rFonts w:cs="Arabic Transparent" w:hint="cs"/>
                <w:sz w:val="28"/>
                <w:szCs w:val="28"/>
                <w:rtl/>
              </w:rPr>
              <w:t>190</w:t>
            </w:r>
          </w:p>
        </w:tc>
        <w:tc>
          <w:tcPr>
            <w:tcW w:w="2034" w:type="dxa"/>
            <w:tcBorders>
              <w:bottom w:val="single" w:sz="4" w:space="0" w:color="auto"/>
            </w:tcBorders>
            <w:vAlign w:val="center"/>
          </w:tcPr>
          <w:p w:rsidR="00A307F5" w:rsidRPr="00BC1F21" w:rsidRDefault="00A307F5" w:rsidP="00214C4F">
            <w:pPr>
              <w:jc w:val="center"/>
              <w:rPr>
                <w:rFonts w:cs="Arabic Transparent" w:hint="cs"/>
                <w:sz w:val="28"/>
                <w:szCs w:val="28"/>
                <w:rtl/>
              </w:rPr>
            </w:pPr>
            <w:r w:rsidRPr="00BC1F21">
              <w:rPr>
                <w:rFonts w:cs="Arabic Transparent" w:hint="cs"/>
                <w:sz w:val="28"/>
                <w:szCs w:val="28"/>
                <w:rtl/>
              </w:rPr>
              <w:t>3.8</w:t>
            </w:r>
          </w:p>
        </w:tc>
        <w:tc>
          <w:tcPr>
            <w:tcW w:w="2035" w:type="dxa"/>
            <w:tcBorders>
              <w:bottom w:val="single" w:sz="4" w:space="0" w:color="auto"/>
            </w:tcBorders>
            <w:vAlign w:val="center"/>
          </w:tcPr>
          <w:p w:rsidR="00A307F5" w:rsidRPr="00BC1F21" w:rsidRDefault="00A307F5" w:rsidP="00214C4F">
            <w:pPr>
              <w:jc w:val="center"/>
              <w:rPr>
                <w:rFonts w:cs="Arabic Transparent" w:hint="cs"/>
                <w:sz w:val="28"/>
                <w:szCs w:val="28"/>
                <w:rtl/>
              </w:rPr>
            </w:pPr>
            <w:r w:rsidRPr="00BC1F21">
              <w:rPr>
                <w:rFonts w:cs="Arabic Transparent" w:hint="cs"/>
                <w:sz w:val="28"/>
                <w:szCs w:val="28"/>
                <w:rtl/>
              </w:rPr>
              <w:t>4.7</w:t>
            </w:r>
          </w:p>
        </w:tc>
      </w:tr>
      <w:tr w:rsidR="00A307F5" w:rsidRPr="00BC1F21" w:rsidTr="00214C4F">
        <w:trPr>
          <w:trHeight w:val="361"/>
          <w:jc w:val="center"/>
        </w:trPr>
        <w:tc>
          <w:tcPr>
            <w:tcW w:w="738" w:type="dxa"/>
            <w:tcBorders>
              <w:top w:val="single" w:sz="4" w:space="0" w:color="auto"/>
              <w:bottom w:val="double" w:sz="4" w:space="0" w:color="auto"/>
            </w:tcBorders>
          </w:tcPr>
          <w:p w:rsidR="00A307F5" w:rsidRPr="00BC1F21" w:rsidRDefault="00A307F5" w:rsidP="00214C4F">
            <w:pPr>
              <w:jc w:val="center"/>
              <w:rPr>
                <w:rFonts w:cs="Arabic Transparent" w:hint="cs"/>
                <w:sz w:val="28"/>
                <w:szCs w:val="28"/>
                <w:rtl/>
              </w:rPr>
            </w:pPr>
            <w:r>
              <w:rPr>
                <w:rFonts w:cs="Arabic Transparent" w:hint="cs"/>
                <w:sz w:val="28"/>
                <w:szCs w:val="28"/>
                <w:rtl/>
              </w:rPr>
              <w:t>7</w:t>
            </w:r>
          </w:p>
        </w:tc>
        <w:tc>
          <w:tcPr>
            <w:tcW w:w="2034" w:type="dxa"/>
            <w:tcBorders>
              <w:top w:val="single" w:sz="4" w:space="0" w:color="auto"/>
              <w:bottom w:val="double" w:sz="4" w:space="0" w:color="auto"/>
            </w:tcBorders>
            <w:vAlign w:val="center"/>
          </w:tcPr>
          <w:p w:rsidR="00A307F5" w:rsidRPr="00BC1F21" w:rsidRDefault="00A307F5" w:rsidP="00214C4F">
            <w:pPr>
              <w:jc w:val="center"/>
              <w:rPr>
                <w:rFonts w:cs="Arabic Transparent" w:hint="cs"/>
                <w:sz w:val="28"/>
                <w:szCs w:val="28"/>
                <w:rtl/>
              </w:rPr>
            </w:pPr>
            <w:r w:rsidRPr="00BC1F21">
              <w:rPr>
                <w:rFonts w:cs="Arabic Transparent" w:hint="cs"/>
                <w:sz w:val="28"/>
                <w:szCs w:val="28"/>
                <w:rtl/>
              </w:rPr>
              <w:t>خاص</w:t>
            </w:r>
          </w:p>
        </w:tc>
        <w:tc>
          <w:tcPr>
            <w:tcW w:w="2035" w:type="dxa"/>
            <w:tcBorders>
              <w:top w:val="single" w:sz="4" w:space="0" w:color="auto"/>
              <w:bottom w:val="double" w:sz="4" w:space="0" w:color="auto"/>
            </w:tcBorders>
            <w:vAlign w:val="center"/>
          </w:tcPr>
          <w:p w:rsidR="00A307F5" w:rsidRPr="00BC1F21" w:rsidRDefault="00A307F5" w:rsidP="00214C4F">
            <w:pPr>
              <w:jc w:val="center"/>
              <w:rPr>
                <w:rFonts w:cs="Arabic Transparent" w:hint="cs"/>
                <w:sz w:val="28"/>
                <w:szCs w:val="28"/>
                <w:rtl/>
              </w:rPr>
            </w:pPr>
            <w:r w:rsidRPr="00BC1F21">
              <w:rPr>
                <w:rFonts w:cs="Arabic Transparent" w:hint="cs"/>
                <w:sz w:val="28"/>
                <w:szCs w:val="28"/>
                <w:rtl/>
              </w:rPr>
              <w:t>213</w:t>
            </w:r>
          </w:p>
        </w:tc>
        <w:tc>
          <w:tcPr>
            <w:tcW w:w="2034" w:type="dxa"/>
            <w:tcBorders>
              <w:top w:val="single" w:sz="4" w:space="0" w:color="auto"/>
              <w:bottom w:val="double" w:sz="4" w:space="0" w:color="auto"/>
            </w:tcBorders>
            <w:vAlign w:val="center"/>
          </w:tcPr>
          <w:p w:rsidR="00A307F5" w:rsidRPr="00BC1F21" w:rsidRDefault="00A307F5" w:rsidP="00214C4F">
            <w:pPr>
              <w:jc w:val="center"/>
              <w:rPr>
                <w:rFonts w:cs="Arabic Transparent" w:hint="cs"/>
                <w:sz w:val="28"/>
                <w:szCs w:val="28"/>
                <w:rtl/>
              </w:rPr>
            </w:pPr>
            <w:r w:rsidRPr="00BC1F21">
              <w:rPr>
                <w:rFonts w:cs="Arabic Transparent" w:hint="cs"/>
                <w:sz w:val="28"/>
                <w:szCs w:val="28"/>
                <w:rtl/>
              </w:rPr>
              <w:t>4.3</w:t>
            </w:r>
          </w:p>
        </w:tc>
        <w:tc>
          <w:tcPr>
            <w:tcW w:w="2035" w:type="dxa"/>
            <w:tcBorders>
              <w:top w:val="single" w:sz="4" w:space="0" w:color="auto"/>
              <w:bottom w:val="double" w:sz="4" w:space="0" w:color="auto"/>
            </w:tcBorders>
            <w:vAlign w:val="center"/>
          </w:tcPr>
          <w:p w:rsidR="00A307F5" w:rsidRPr="00BC1F21" w:rsidRDefault="00A307F5" w:rsidP="00214C4F">
            <w:pPr>
              <w:jc w:val="center"/>
              <w:rPr>
                <w:rFonts w:cs="Arabic Transparent" w:hint="cs"/>
                <w:sz w:val="28"/>
                <w:szCs w:val="28"/>
                <w:rtl/>
              </w:rPr>
            </w:pPr>
            <w:r w:rsidRPr="00BC1F21">
              <w:rPr>
                <w:rFonts w:cs="Arabic Transparent" w:hint="cs"/>
                <w:sz w:val="28"/>
                <w:szCs w:val="28"/>
                <w:rtl/>
              </w:rPr>
              <w:t>5.3</w:t>
            </w:r>
          </w:p>
        </w:tc>
      </w:tr>
      <w:tr w:rsidR="00A307F5" w:rsidRPr="00BC1F21" w:rsidTr="00214C4F">
        <w:trPr>
          <w:trHeight w:val="361"/>
          <w:jc w:val="center"/>
        </w:trPr>
        <w:tc>
          <w:tcPr>
            <w:tcW w:w="738" w:type="dxa"/>
            <w:tcBorders>
              <w:top w:val="double" w:sz="4" w:space="0" w:color="auto"/>
            </w:tcBorders>
            <w:shd w:val="clear" w:color="auto" w:fill="E0E0E0"/>
          </w:tcPr>
          <w:p w:rsidR="00A307F5" w:rsidRPr="00BC1F21" w:rsidRDefault="00A307F5" w:rsidP="00214C4F">
            <w:pPr>
              <w:jc w:val="center"/>
              <w:rPr>
                <w:rFonts w:cs="Arabic Transparent" w:hint="cs"/>
                <w:sz w:val="28"/>
                <w:szCs w:val="28"/>
                <w:rtl/>
              </w:rPr>
            </w:pPr>
          </w:p>
        </w:tc>
        <w:tc>
          <w:tcPr>
            <w:tcW w:w="2034" w:type="dxa"/>
            <w:tcBorders>
              <w:top w:val="double" w:sz="4" w:space="0" w:color="auto"/>
            </w:tcBorders>
            <w:shd w:val="clear" w:color="auto" w:fill="E0E0E0"/>
            <w:vAlign w:val="center"/>
          </w:tcPr>
          <w:p w:rsidR="00A307F5" w:rsidRPr="00BC1F21" w:rsidRDefault="00A307F5" w:rsidP="00214C4F">
            <w:pPr>
              <w:jc w:val="center"/>
              <w:rPr>
                <w:rFonts w:cs="Arabic Transparent" w:hint="cs"/>
                <w:sz w:val="28"/>
                <w:szCs w:val="28"/>
                <w:rtl/>
              </w:rPr>
            </w:pPr>
            <w:r w:rsidRPr="00BC1F21">
              <w:rPr>
                <w:rFonts w:cs="Arabic Transparent" w:hint="cs"/>
                <w:sz w:val="28"/>
                <w:szCs w:val="28"/>
                <w:rtl/>
              </w:rPr>
              <w:t>الإجمالي</w:t>
            </w:r>
          </w:p>
        </w:tc>
        <w:tc>
          <w:tcPr>
            <w:tcW w:w="2035" w:type="dxa"/>
            <w:tcBorders>
              <w:top w:val="double" w:sz="4" w:space="0" w:color="auto"/>
            </w:tcBorders>
            <w:shd w:val="clear" w:color="auto" w:fill="E0E0E0"/>
            <w:vAlign w:val="center"/>
          </w:tcPr>
          <w:p w:rsidR="00A307F5" w:rsidRPr="00BC1F21" w:rsidRDefault="00A307F5" w:rsidP="00214C4F">
            <w:pPr>
              <w:jc w:val="center"/>
              <w:rPr>
                <w:rFonts w:cs="Arabic Transparent" w:hint="cs"/>
                <w:sz w:val="28"/>
                <w:szCs w:val="28"/>
                <w:rtl/>
              </w:rPr>
            </w:pPr>
            <w:r w:rsidRPr="00BC1F21">
              <w:rPr>
                <w:rFonts w:cs="Arabic Transparent" w:hint="cs"/>
                <w:sz w:val="28"/>
                <w:szCs w:val="28"/>
                <w:rtl/>
              </w:rPr>
              <w:t>4942</w:t>
            </w:r>
          </w:p>
        </w:tc>
        <w:tc>
          <w:tcPr>
            <w:tcW w:w="2034" w:type="dxa"/>
            <w:tcBorders>
              <w:top w:val="double" w:sz="4" w:space="0" w:color="auto"/>
            </w:tcBorders>
            <w:shd w:val="clear" w:color="auto" w:fill="E0E0E0"/>
            <w:vAlign w:val="center"/>
          </w:tcPr>
          <w:p w:rsidR="00A307F5" w:rsidRPr="00BC1F21" w:rsidRDefault="00A307F5" w:rsidP="00214C4F">
            <w:pPr>
              <w:jc w:val="center"/>
              <w:rPr>
                <w:rFonts w:cs="Arabic Transparent" w:hint="cs"/>
                <w:sz w:val="28"/>
                <w:szCs w:val="28"/>
                <w:rtl/>
              </w:rPr>
            </w:pPr>
            <w:r w:rsidRPr="00BC1F21">
              <w:rPr>
                <w:rFonts w:cs="Arabic Transparent" w:hint="cs"/>
                <w:sz w:val="28"/>
                <w:szCs w:val="28"/>
                <w:rtl/>
              </w:rPr>
              <w:t>100</w:t>
            </w:r>
          </w:p>
        </w:tc>
        <w:tc>
          <w:tcPr>
            <w:tcW w:w="2035" w:type="dxa"/>
            <w:tcBorders>
              <w:top w:val="double" w:sz="4" w:space="0" w:color="auto"/>
            </w:tcBorders>
            <w:shd w:val="clear" w:color="auto" w:fill="E0E0E0"/>
            <w:vAlign w:val="center"/>
          </w:tcPr>
          <w:p w:rsidR="00A307F5" w:rsidRPr="00BC1F21" w:rsidRDefault="00A307F5" w:rsidP="00214C4F">
            <w:pPr>
              <w:jc w:val="center"/>
              <w:rPr>
                <w:rFonts w:cs="Arabic Transparent" w:hint="cs"/>
                <w:sz w:val="28"/>
                <w:szCs w:val="28"/>
                <w:rtl/>
              </w:rPr>
            </w:pPr>
            <w:r w:rsidRPr="00BC1F21">
              <w:rPr>
                <w:rFonts w:cs="Arabic Transparent" w:hint="cs"/>
                <w:sz w:val="28"/>
                <w:szCs w:val="28"/>
                <w:rtl/>
              </w:rPr>
              <w:t>122.2</w:t>
            </w:r>
          </w:p>
        </w:tc>
      </w:tr>
    </w:tbl>
    <w:p w:rsidR="00A307F5" w:rsidRPr="00B51CAB" w:rsidRDefault="00A307F5" w:rsidP="00A307F5">
      <w:pPr>
        <w:spacing w:line="360" w:lineRule="auto"/>
        <w:jc w:val="lowKashida"/>
        <w:rPr>
          <w:rFonts w:cs="Arabic Transparent" w:hint="cs"/>
          <w:rtl/>
        </w:rPr>
      </w:pPr>
      <w:r w:rsidRPr="00B51CAB">
        <w:rPr>
          <w:rFonts w:cs="Arabic Transparent" w:hint="cs"/>
          <w:rtl/>
        </w:rPr>
        <w:t>المصدر:</w:t>
      </w:r>
      <w:r>
        <w:rPr>
          <w:rFonts w:cs="Arabic Transparent" w:hint="cs"/>
          <w:rtl/>
        </w:rPr>
        <w:t xml:space="preserve"> </w:t>
      </w:r>
      <w:proofErr w:type="spellStart"/>
      <w:r>
        <w:rPr>
          <w:rFonts w:cs="Arabic Transparent" w:hint="cs"/>
          <w:rtl/>
        </w:rPr>
        <w:t>الجنيدي</w:t>
      </w:r>
      <w:proofErr w:type="spellEnd"/>
      <w:r w:rsidRPr="00B51CAB">
        <w:rPr>
          <w:rFonts w:cs="Arabic Transparent" w:hint="cs"/>
          <w:rtl/>
        </w:rPr>
        <w:t xml:space="preserve">، سالم أحمد، عدن : مشاكل النمو الحضري وأفاق التطور المستقبلي لمدينة عدن حتى عام 2010م، رسالة ماجستير كلية الآداب </w:t>
      </w:r>
      <w:r w:rsidRPr="00B51CAB">
        <w:rPr>
          <w:rFonts w:cs="Arabic Transparent"/>
          <w:rtl/>
        </w:rPr>
        <w:t>–</w:t>
      </w:r>
      <w:r w:rsidRPr="00B51CAB">
        <w:rPr>
          <w:rFonts w:cs="Arabic Transparent" w:hint="cs"/>
          <w:rtl/>
        </w:rPr>
        <w:t xml:space="preserve"> جامعة عدن ، 2001م ، ص81.</w:t>
      </w:r>
    </w:p>
    <w:p w:rsidR="00A307F5" w:rsidRDefault="00A307F5" w:rsidP="00A307F5">
      <w:pPr>
        <w:spacing w:line="360" w:lineRule="auto"/>
        <w:ind w:firstLine="147"/>
        <w:jc w:val="lowKashida"/>
        <w:rPr>
          <w:rFonts w:cs="Arabic Transparent" w:hint="cs"/>
          <w:sz w:val="28"/>
          <w:szCs w:val="28"/>
          <w:rtl/>
        </w:rPr>
      </w:pPr>
    </w:p>
    <w:p w:rsidR="00A307F5" w:rsidRPr="00C50FFC" w:rsidRDefault="00A307F5" w:rsidP="00A307F5">
      <w:pPr>
        <w:spacing w:line="360" w:lineRule="auto"/>
        <w:jc w:val="lowKashida"/>
        <w:rPr>
          <w:rFonts w:cs="Arabic Transparent" w:hint="cs"/>
          <w:sz w:val="28"/>
          <w:szCs w:val="28"/>
          <w:vertAlign w:val="superscript"/>
          <w:rtl/>
        </w:rPr>
      </w:pPr>
      <w:r w:rsidRPr="00C50FFC">
        <w:rPr>
          <w:rFonts w:cs="Arabic Transparent" w:hint="cs"/>
          <w:sz w:val="28"/>
          <w:szCs w:val="28"/>
          <w:rtl/>
        </w:rPr>
        <w:t>وإنما من خلال ما يشغله الاستعمال التجاري من أنماط مكانية تجارية (</w:t>
      </w:r>
      <w:r w:rsidRPr="00C50FFC">
        <w:rPr>
          <w:rFonts w:cs="Arabic Transparent"/>
          <w:sz w:val="28"/>
          <w:szCs w:val="28"/>
        </w:rPr>
        <w:t>C</w:t>
      </w:r>
      <w:r>
        <w:rPr>
          <w:rFonts w:cs="Arabic Transparent"/>
          <w:sz w:val="28"/>
          <w:szCs w:val="28"/>
        </w:rPr>
        <w:t>omm</w:t>
      </w:r>
      <w:r w:rsidRPr="00C50FFC">
        <w:rPr>
          <w:rFonts w:cs="Arabic Transparent"/>
          <w:sz w:val="28"/>
          <w:szCs w:val="28"/>
        </w:rPr>
        <w:t>ercial Spatial Patterns</w:t>
      </w:r>
      <w:r w:rsidRPr="00C50FFC">
        <w:rPr>
          <w:rFonts w:cs="Arabic Transparent" w:hint="cs"/>
          <w:sz w:val="28"/>
          <w:szCs w:val="28"/>
          <w:rtl/>
        </w:rPr>
        <w:t xml:space="preserve">), تحتل أفضل المواقع المكانية في التركيب الداخلي للمدينة وما تشكله تلك الوظيفة من نفوذ جغرافي لنشاطها التجاري في المحافظات المجاورة ، بما يجعل تلك الوظيفة التجارية وراء تعزيز خصائص المدينة المركزية التي تتصف </w:t>
      </w:r>
      <w:proofErr w:type="spellStart"/>
      <w:r w:rsidRPr="00C50FFC">
        <w:rPr>
          <w:rFonts w:cs="Arabic Transparent" w:hint="cs"/>
          <w:sz w:val="28"/>
          <w:szCs w:val="28"/>
          <w:rtl/>
        </w:rPr>
        <w:t>بها</w:t>
      </w:r>
      <w:proofErr w:type="spellEnd"/>
      <w:r w:rsidRPr="00C50FFC">
        <w:rPr>
          <w:rFonts w:cs="Arabic Transparent" w:hint="cs"/>
          <w:sz w:val="28"/>
          <w:szCs w:val="28"/>
          <w:rtl/>
        </w:rPr>
        <w:t xml:space="preserve"> مدينة عدن في إقليمها الجغرافي، كما أن تطور المدن من الناحية العمرانية هو نتيجة لزيادة السكان والمتطلبات الحضرية لتلك الزيادة والمتمثلة بتطور الوظائف الحضرية للمدينة</w:t>
      </w:r>
      <w:r w:rsidRPr="00C50FFC">
        <w:rPr>
          <w:rFonts w:cs="Arabic Transparent" w:hint="cs"/>
          <w:sz w:val="28"/>
          <w:szCs w:val="28"/>
          <w:vertAlign w:val="superscript"/>
          <w:rtl/>
        </w:rPr>
        <w:t>(</w:t>
      </w:r>
      <w:r w:rsidRPr="00C50FFC">
        <w:rPr>
          <w:rStyle w:val="a6"/>
          <w:rFonts w:cs="Arabic Transparent"/>
          <w:sz w:val="28"/>
          <w:szCs w:val="28"/>
          <w:rtl/>
        </w:rPr>
        <w:footnoteReference w:id="8"/>
      </w:r>
      <w:r w:rsidRPr="00C50FFC">
        <w:rPr>
          <w:rFonts w:cs="Arabic Transparent" w:hint="cs"/>
          <w:sz w:val="28"/>
          <w:szCs w:val="28"/>
          <w:vertAlign w:val="superscript"/>
          <w:rtl/>
        </w:rPr>
        <w:t>)</w:t>
      </w:r>
      <w:r w:rsidRPr="00BC1F21">
        <w:rPr>
          <w:rFonts w:cs="Arabic Transparent" w:hint="cs"/>
          <w:sz w:val="28"/>
          <w:szCs w:val="28"/>
          <w:rtl/>
        </w:rPr>
        <w:t>.</w:t>
      </w:r>
      <w:r w:rsidRPr="00C50FFC">
        <w:rPr>
          <w:rFonts w:cs="Arabic Transparent" w:hint="cs"/>
          <w:sz w:val="28"/>
          <w:szCs w:val="28"/>
          <w:rtl/>
        </w:rPr>
        <w:t xml:space="preserve"> مما يساعد </w:t>
      </w:r>
      <w:r w:rsidRPr="00C50FFC">
        <w:rPr>
          <w:rFonts w:cs="Arabic Transparent" w:hint="cs"/>
          <w:sz w:val="28"/>
          <w:szCs w:val="28"/>
          <w:rtl/>
        </w:rPr>
        <w:lastRenderedPageBreak/>
        <w:t>على تحديد مراحل تطور المدينة ودراستها على</w:t>
      </w:r>
      <w:r>
        <w:rPr>
          <w:rFonts w:cs="Arabic Transparent" w:hint="cs"/>
          <w:sz w:val="28"/>
          <w:szCs w:val="28"/>
          <w:rtl/>
        </w:rPr>
        <w:t xml:space="preserve"> أساس</w:t>
      </w:r>
      <w:r w:rsidRPr="00C50FFC">
        <w:rPr>
          <w:rFonts w:cs="Arabic Transparent" w:hint="cs"/>
          <w:sz w:val="28"/>
          <w:szCs w:val="28"/>
          <w:rtl/>
        </w:rPr>
        <w:t xml:space="preserve"> فهم نسيج المدينة الحضري والعلاقة بين تطور الوظائف الحضرية وشكل المدينة وبالتالي تركيبها الداخلي</w:t>
      </w:r>
      <w:r w:rsidRPr="00C50FFC">
        <w:rPr>
          <w:rFonts w:cs="Arabic Transparent" w:hint="cs"/>
          <w:sz w:val="28"/>
          <w:szCs w:val="28"/>
          <w:vertAlign w:val="superscript"/>
          <w:rtl/>
        </w:rPr>
        <w:t>(</w:t>
      </w:r>
      <w:r w:rsidRPr="00C50FFC">
        <w:rPr>
          <w:rStyle w:val="a6"/>
          <w:rFonts w:cs="Arabic Transparent"/>
          <w:sz w:val="28"/>
          <w:szCs w:val="28"/>
          <w:rtl/>
        </w:rPr>
        <w:footnoteReference w:id="9"/>
      </w:r>
      <w:r w:rsidRPr="00C50FFC">
        <w:rPr>
          <w:rFonts w:cs="Arabic Transparent" w:hint="cs"/>
          <w:sz w:val="28"/>
          <w:szCs w:val="28"/>
          <w:vertAlign w:val="superscript"/>
          <w:rtl/>
        </w:rPr>
        <w:t>)</w:t>
      </w:r>
      <w:r w:rsidRPr="00BC1F21">
        <w:rPr>
          <w:rFonts w:cs="Arabic Transparent" w:hint="cs"/>
          <w:sz w:val="28"/>
          <w:szCs w:val="28"/>
          <w:rtl/>
        </w:rPr>
        <w:t>.</w:t>
      </w:r>
      <w:r w:rsidRPr="00C50FFC">
        <w:rPr>
          <w:rFonts w:cs="Arabic Transparent" w:hint="cs"/>
          <w:sz w:val="28"/>
          <w:szCs w:val="28"/>
          <w:vertAlign w:val="superscript"/>
          <w:rtl/>
        </w:rPr>
        <w:t xml:space="preserve"> </w:t>
      </w:r>
      <w:r w:rsidRPr="00C50FFC">
        <w:rPr>
          <w:rFonts w:cs="Arabic Transparent" w:hint="cs"/>
          <w:sz w:val="28"/>
          <w:szCs w:val="28"/>
          <w:rtl/>
        </w:rPr>
        <w:t>وبهدف توضيح طبيعة العلاقة بين تطور مدينة عدن من الناحية العمرانية وتطور الأبعاد المكانية والحيز الجغرافي الذي تشغله الوظيفة التجارية في أطار التركيب الداخلي للمدينة وتطور ذلك التركيب ، ينبغي متابعة تطور تلك العلاقة من خلال المراحل</w:t>
      </w:r>
      <w:r>
        <w:rPr>
          <w:rFonts w:cs="Arabic Transparent" w:hint="cs"/>
          <w:sz w:val="28"/>
          <w:szCs w:val="28"/>
          <w:rtl/>
        </w:rPr>
        <w:t xml:space="preserve"> </w:t>
      </w:r>
      <w:proofErr w:type="spellStart"/>
      <w:r>
        <w:rPr>
          <w:rFonts w:cs="Arabic Transparent" w:hint="cs"/>
          <w:sz w:val="28"/>
          <w:szCs w:val="28"/>
          <w:rtl/>
        </w:rPr>
        <w:t>المورفولوجية</w:t>
      </w:r>
      <w:proofErr w:type="spellEnd"/>
      <w:r>
        <w:rPr>
          <w:rFonts w:cs="Arabic Transparent" w:hint="cs"/>
          <w:sz w:val="28"/>
          <w:szCs w:val="28"/>
          <w:rtl/>
        </w:rPr>
        <w:t xml:space="preserve"> </w:t>
      </w:r>
      <w:r w:rsidRPr="00C50FFC">
        <w:rPr>
          <w:rFonts w:cs="Arabic Transparent" w:hint="cs"/>
          <w:sz w:val="28"/>
          <w:szCs w:val="28"/>
          <w:rtl/>
        </w:rPr>
        <w:t xml:space="preserve">لتطور مدينة عدن </w:t>
      </w:r>
      <w:r>
        <w:rPr>
          <w:rFonts w:cs="Arabic Transparent" w:hint="cs"/>
          <w:sz w:val="28"/>
          <w:szCs w:val="28"/>
          <w:rtl/>
        </w:rPr>
        <w:t>الآتية</w:t>
      </w:r>
      <w:r w:rsidRPr="00C50FFC">
        <w:rPr>
          <w:rFonts w:cs="Arabic Transparent" w:hint="cs"/>
          <w:sz w:val="28"/>
          <w:szCs w:val="28"/>
          <w:vertAlign w:val="superscript"/>
          <w:rtl/>
        </w:rPr>
        <w:t xml:space="preserve"> (</w:t>
      </w:r>
      <w:r w:rsidRPr="00C50FFC">
        <w:rPr>
          <w:rStyle w:val="a6"/>
          <w:rFonts w:cs="Arabic Transparent"/>
          <w:sz w:val="28"/>
          <w:szCs w:val="28"/>
          <w:rtl/>
        </w:rPr>
        <w:footnoteReference w:customMarkFollows="1" w:id="10"/>
        <w:sym w:font="Symbol" w:char="F02A"/>
      </w:r>
      <w:r w:rsidRPr="00C50FFC">
        <w:rPr>
          <w:rFonts w:cs="Arabic Transparent" w:hint="cs"/>
          <w:sz w:val="28"/>
          <w:szCs w:val="28"/>
          <w:vertAlign w:val="superscript"/>
          <w:rtl/>
        </w:rPr>
        <w:t>)</w:t>
      </w:r>
      <w:r w:rsidRPr="00C50FFC">
        <w:rPr>
          <w:rFonts w:cs="Arabic Transparent" w:hint="cs"/>
          <w:sz w:val="28"/>
          <w:szCs w:val="28"/>
          <w:rtl/>
        </w:rPr>
        <w:t>:-</w:t>
      </w:r>
      <w:r w:rsidRPr="00C50FFC">
        <w:rPr>
          <w:rFonts w:cs="Arabic Transparent" w:hint="cs"/>
          <w:sz w:val="28"/>
          <w:szCs w:val="28"/>
          <w:vertAlign w:val="superscript"/>
          <w:rtl/>
        </w:rPr>
        <w:t>(</w:t>
      </w:r>
      <w:r w:rsidRPr="00C50FFC">
        <w:rPr>
          <w:rStyle w:val="a6"/>
          <w:rFonts w:cs="Arabic Transparent"/>
          <w:sz w:val="28"/>
          <w:szCs w:val="28"/>
          <w:rtl/>
        </w:rPr>
        <w:footnoteReference w:customMarkFollows="1" w:id="11"/>
        <w:sym w:font="Symbol" w:char="F02A"/>
      </w:r>
      <w:r w:rsidRPr="00C50FFC">
        <w:rPr>
          <w:rStyle w:val="a6"/>
          <w:rFonts w:cs="Arabic Transparent"/>
          <w:sz w:val="28"/>
          <w:szCs w:val="28"/>
          <w:rtl/>
        </w:rPr>
        <w:sym w:font="Symbol" w:char="F02A"/>
      </w:r>
      <w:r w:rsidRPr="00C50FFC">
        <w:rPr>
          <w:rFonts w:cs="Arabic Transparent" w:hint="cs"/>
          <w:sz w:val="28"/>
          <w:szCs w:val="28"/>
          <w:vertAlign w:val="superscript"/>
          <w:rtl/>
        </w:rPr>
        <w:t>)</w:t>
      </w:r>
    </w:p>
    <w:p w:rsidR="00A307F5" w:rsidRPr="00D44643" w:rsidRDefault="00A307F5" w:rsidP="00A307F5">
      <w:pPr>
        <w:numPr>
          <w:ilvl w:val="0"/>
          <w:numId w:val="9"/>
        </w:numPr>
        <w:tabs>
          <w:tab w:val="clear" w:pos="720"/>
          <w:tab w:val="num" w:pos="327"/>
        </w:tabs>
        <w:spacing w:line="360" w:lineRule="auto"/>
        <w:ind w:left="327" w:hanging="327"/>
        <w:jc w:val="lowKashida"/>
        <w:rPr>
          <w:rFonts w:cs="AL-Mateen" w:hint="cs"/>
          <w:sz w:val="28"/>
          <w:szCs w:val="28"/>
        </w:rPr>
      </w:pPr>
      <w:r w:rsidRPr="00D44643">
        <w:rPr>
          <w:rFonts w:cs="AL-Mateen" w:hint="cs"/>
          <w:sz w:val="28"/>
          <w:szCs w:val="28"/>
          <w:rtl/>
        </w:rPr>
        <w:t>المرحلة الأولى ، عدن ما قبل 1839</w:t>
      </w:r>
      <w:r>
        <w:rPr>
          <w:rFonts w:cs="AL-Mateen" w:hint="cs"/>
          <w:sz w:val="28"/>
          <w:szCs w:val="28"/>
          <w:rtl/>
        </w:rPr>
        <w:t>م</w:t>
      </w:r>
      <w:r w:rsidRPr="00D44643">
        <w:rPr>
          <w:rFonts w:cs="AL-Mateen" w:hint="cs"/>
          <w:sz w:val="28"/>
          <w:szCs w:val="28"/>
          <w:rtl/>
        </w:rPr>
        <w:t xml:space="preserve"> ونشأة الوظيفة التجارية للمدينة :</w:t>
      </w:r>
    </w:p>
    <w:p w:rsidR="00A307F5" w:rsidRDefault="00A307F5" w:rsidP="00A307F5">
      <w:pPr>
        <w:spacing w:line="360" w:lineRule="auto"/>
        <w:jc w:val="lowKashida"/>
        <w:rPr>
          <w:rFonts w:cs="AL-Mateen" w:hint="cs"/>
          <w:sz w:val="28"/>
          <w:szCs w:val="28"/>
          <w:rtl/>
        </w:rPr>
      </w:pPr>
      <w:r w:rsidRPr="00C50FFC">
        <w:rPr>
          <w:rFonts w:cs="Arabic Transparent" w:hint="cs"/>
          <w:sz w:val="28"/>
          <w:szCs w:val="28"/>
          <w:rtl/>
        </w:rPr>
        <w:t xml:space="preserve">هذه المرحلة تمتد منذ النشأة الأولى للمدينة حتى الاحتلال البريطاني للمدينة عام 1839م، وقد نشأت النواة الأولى لمدينة عدن في شبة الجزيرة الشرقية واتخذت من </w:t>
      </w:r>
      <w:proofErr w:type="spellStart"/>
      <w:r w:rsidRPr="00C50FFC">
        <w:rPr>
          <w:rFonts w:cs="Arabic Transparent" w:hint="cs"/>
          <w:sz w:val="28"/>
          <w:szCs w:val="28"/>
          <w:rtl/>
        </w:rPr>
        <w:t>الفوهه</w:t>
      </w:r>
      <w:proofErr w:type="spellEnd"/>
      <w:r w:rsidRPr="00C50FFC">
        <w:rPr>
          <w:rFonts w:cs="Arabic Transparent" w:hint="cs"/>
          <w:sz w:val="28"/>
          <w:szCs w:val="28"/>
          <w:rtl/>
        </w:rPr>
        <w:t xml:space="preserve"> البركانية الرئيسية موقعاً لها ، </w:t>
      </w:r>
      <w:proofErr w:type="spellStart"/>
      <w:r w:rsidRPr="00C50FFC">
        <w:rPr>
          <w:rFonts w:cs="Arabic Transparent" w:hint="cs"/>
          <w:sz w:val="28"/>
          <w:szCs w:val="28"/>
          <w:rtl/>
        </w:rPr>
        <w:t>اذ</w:t>
      </w:r>
      <w:proofErr w:type="spellEnd"/>
      <w:r w:rsidRPr="00C50FFC">
        <w:rPr>
          <w:rFonts w:cs="Arabic Transparent" w:hint="cs"/>
          <w:sz w:val="28"/>
          <w:szCs w:val="28"/>
          <w:rtl/>
        </w:rPr>
        <w:t xml:space="preserve"> كانت هذه </w:t>
      </w:r>
      <w:proofErr w:type="spellStart"/>
      <w:r w:rsidRPr="00C50FFC">
        <w:rPr>
          <w:rFonts w:cs="Arabic Transparent" w:hint="cs"/>
          <w:sz w:val="28"/>
          <w:szCs w:val="28"/>
          <w:rtl/>
        </w:rPr>
        <w:t>الفوهه</w:t>
      </w:r>
      <w:proofErr w:type="spellEnd"/>
      <w:r w:rsidRPr="00C50FFC">
        <w:rPr>
          <w:rFonts w:cs="Arabic Transparent" w:hint="cs"/>
          <w:sz w:val="28"/>
          <w:szCs w:val="28"/>
          <w:rtl/>
        </w:rPr>
        <w:t xml:space="preserve"> سهلاً منبسطاً لا تزيد مساحته عن 3كم2 يقابله من الناحية الشرقية جزيرة صيره والتي مثلت الخط الدفاعي للمدينة منذ نشأتها</w:t>
      </w:r>
      <w:r w:rsidRPr="00C50FFC">
        <w:rPr>
          <w:rFonts w:cs="Arabic Transparent" w:hint="cs"/>
          <w:sz w:val="28"/>
          <w:szCs w:val="28"/>
          <w:vertAlign w:val="superscript"/>
          <w:rtl/>
        </w:rPr>
        <w:t>(</w:t>
      </w:r>
      <w:r w:rsidRPr="00C50FFC">
        <w:rPr>
          <w:rStyle w:val="a6"/>
          <w:rFonts w:cs="Arabic Transparent"/>
          <w:sz w:val="28"/>
          <w:szCs w:val="28"/>
          <w:rtl/>
        </w:rPr>
        <w:footnoteReference w:id="12"/>
      </w:r>
      <w:r w:rsidRPr="00C50FFC">
        <w:rPr>
          <w:rFonts w:cs="Arabic Transparent" w:hint="cs"/>
          <w:sz w:val="28"/>
          <w:szCs w:val="28"/>
          <w:vertAlign w:val="superscript"/>
          <w:rtl/>
        </w:rPr>
        <w:t>)</w:t>
      </w:r>
      <w:r w:rsidRPr="00BC1F21">
        <w:rPr>
          <w:rFonts w:cs="Arabic Transparent" w:hint="cs"/>
          <w:sz w:val="28"/>
          <w:szCs w:val="28"/>
          <w:rtl/>
        </w:rPr>
        <w:t>.</w:t>
      </w:r>
      <w:r w:rsidRPr="00C50FFC">
        <w:rPr>
          <w:rFonts w:cs="Arabic Transparent" w:hint="cs"/>
          <w:sz w:val="28"/>
          <w:szCs w:val="28"/>
          <w:rtl/>
        </w:rPr>
        <w:t xml:space="preserve"> حيث أنحصر النمو العمراني في نواتها تلك بين البحر إلى أقل من سفح الجبل، حيث لعبت التضاريس أثراً في تحديد ذلك النمو العمراني مكانياً ، وكان أقصى امتداد عمراني  يتحدد في المناطق المحصورة بين الساحل إلى الوحدة السكنية بالقرب من مبنى وزارة المالية ومنها إلى </w:t>
      </w:r>
      <w:proofErr w:type="spellStart"/>
      <w:r w:rsidRPr="00C50FFC">
        <w:rPr>
          <w:rFonts w:cs="Arabic Transparent" w:hint="cs"/>
          <w:sz w:val="28"/>
          <w:szCs w:val="28"/>
          <w:rtl/>
        </w:rPr>
        <w:t>أمتداد</w:t>
      </w:r>
      <w:proofErr w:type="spellEnd"/>
      <w:r w:rsidRPr="00C50FFC">
        <w:rPr>
          <w:rFonts w:cs="Arabic Transparent" w:hint="cs"/>
          <w:sz w:val="28"/>
          <w:szCs w:val="28"/>
          <w:rtl/>
        </w:rPr>
        <w:t xml:space="preserve"> شارع سوق الطويل إلى أن تلتقي بمسجد أبان</w:t>
      </w:r>
      <w:r w:rsidRPr="00C50FFC">
        <w:rPr>
          <w:rFonts w:cs="Arabic Transparent" w:hint="cs"/>
          <w:sz w:val="28"/>
          <w:szCs w:val="28"/>
          <w:vertAlign w:val="superscript"/>
          <w:rtl/>
        </w:rPr>
        <w:t>(</w:t>
      </w:r>
      <w:r w:rsidRPr="00C50FFC">
        <w:rPr>
          <w:rStyle w:val="a6"/>
          <w:rFonts w:cs="Arabic Transparent"/>
          <w:sz w:val="28"/>
          <w:szCs w:val="28"/>
          <w:rtl/>
        </w:rPr>
        <w:footnoteReference w:id="13"/>
      </w:r>
      <w:r w:rsidRPr="00C50FFC">
        <w:rPr>
          <w:rFonts w:cs="Arabic Transparent" w:hint="cs"/>
          <w:sz w:val="28"/>
          <w:szCs w:val="28"/>
          <w:vertAlign w:val="superscript"/>
          <w:rtl/>
        </w:rPr>
        <w:t>)</w:t>
      </w:r>
      <w:r w:rsidRPr="00BC1F21">
        <w:rPr>
          <w:rFonts w:cs="Arabic Transparent" w:hint="cs"/>
          <w:sz w:val="28"/>
          <w:szCs w:val="28"/>
          <w:rtl/>
        </w:rPr>
        <w:t>.</w:t>
      </w:r>
      <w:r w:rsidRPr="00C50FFC">
        <w:rPr>
          <w:rFonts w:cs="Arabic Transparent" w:hint="cs"/>
          <w:sz w:val="28"/>
          <w:szCs w:val="28"/>
          <w:rtl/>
        </w:rPr>
        <w:t xml:space="preserve"> وقد تشكل التركيب الداخلي لتلك البؤرة الحضرية من ثلاثة أحياء مهمة  ورئيسية هي: حي القطيع ، حي أبان ، الذي شكل في المرحلة الثانية مكانياً الحي التجاري ، وحي الشاذلية (الذي يعرف الآن بحي حسين) ، كما كان للوظيفة التجارية دوراً مهما في هذه المرحلة لتك</w:t>
      </w:r>
      <w:r>
        <w:rPr>
          <w:rFonts w:cs="Arabic Transparent" w:hint="cs"/>
          <w:sz w:val="28"/>
          <w:szCs w:val="28"/>
          <w:rtl/>
        </w:rPr>
        <w:t>وين</w:t>
      </w:r>
      <w:r w:rsidRPr="00C50FFC">
        <w:rPr>
          <w:rFonts w:cs="Arabic Transparent" w:hint="cs"/>
          <w:sz w:val="28"/>
          <w:szCs w:val="28"/>
          <w:rtl/>
        </w:rPr>
        <w:t xml:space="preserve"> النواة أو البؤرة الحضرية(</w:t>
      </w:r>
      <w:proofErr w:type="spellStart"/>
      <w:r w:rsidRPr="00C50FFC">
        <w:rPr>
          <w:rFonts w:cs="Arabic Transparent" w:hint="cs"/>
          <w:sz w:val="28"/>
          <w:szCs w:val="28"/>
          <w:rtl/>
        </w:rPr>
        <w:t>كريتر</w:t>
      </w:r>
      <w:proofErr w:type="spellEnd"/>
      <w:r w:rsidRPr="00C50FFC">
        <w:rPr>
          <w:rFonts w:cs="Arabic Transparent" w:hint="cs"/>
          <w:sz w:val="28"/>
          <w:szCs w:val="28"/>
          <w:rtl/>
        </w:rPr>
        <w:t>) معتمد</w:t>
      </w:r>
      <w:r>
        <w:rPr>
          <w:rFonts w:cs="Arabic Transparent" w:hint="cs"/>
          <w:sz w:val="28"/>
          <w:szCs w:val="28"/>
          <w:rtl/>
        </w:rPr>
        <w:t>ة</w:t>
      </w:r>
      <w:r w:rsidRPr="00C50FFC">
        <w:rPr>
          <w:rFonts w:cs="Arabic Transparent" w:hint="cs"/>
          <w:sz w:val="28"/>
          <w:szCs w:val="28"/>
          <w:rtl/>
        </w:rPr>
        <w:t xml:space="preserve">ً على موقع ميناءها التجاري </w:t>
      </w:r>
      <w:proofErr w:type="spellStart"/>
      <w:r w:rsidRPr="00C50FFC">
        <w:rPr>
          <w:rFonts w:cs="Arabic Transparent" w:hint="cs"/>
          <w:sz w:val="28"/>
          <w:szCs w:val="28"/>
          <w:rtl/>
        </w:rPr>
        <w:t>صيرة</w:t>
      </w:r>
      <w:proofErr w:type="spellEnd"/>
      <w:r w:rsidRPr="00C50FFC">
        <w:rPr>
          <w:rFonts w:cs="Arabic Transparent" w:hint="cs"/>
          <w:sz w:val="28"/>
          <w:szCs w:val="28"/>
          <w:rtl/>
        </w:rPr>
        <w:t xml:space="preserve"> ، ولكن السيطرة العثمانية لاحقا في هذه المرحلة واعتمادها على ميناء </w:t>
      </w:r>
      <w:proofErr w:type="spellStart"/>
      <w:r w:rsidRPr="00C50FFC">
        <w:rPr>
          <w:rFonts w:cs="Arabic Transparent" w:hint="cs"/>
          <w:sz w:val="28"/>
          <w:szCs w:val="28"/>
          <w:rtl/>
        </w:rPr>
        <w:t>المخا</w:t>
      </w:r>
      <w:proofErr w:type="spellEnd"/>
      <w:r w:rsidRPr="00C50FFC">
        <w:rPr>
          <w:rFonts w:cs="Arabic Transparent" w:hint="cs"/>
          <w:sz w:val="28"/>
          <w:szCs w:val="28"/>
          <w:rtl/>
        </w:rPr>
        <w:t xml:space="preserve"> قد أدى إلى تراجع حركة التجارة و</w:t>
      </w:r>
      <w:r>
        <w:rPr>
          <w:rFonts w:cs="Arabic Transparent" w:hint="cs"/>
          <w:sz w:val="28"/>
          <w:szCs w:val="28"/>
          <w:rtl/>
        </w:rPr>
        <w:t>إ</w:t>
      </w:r>
      <w:r w:rsidRPr="00C50FFC">
        <w:rPr>
          <w:rFonts w:cs="Arabic Transparent" w:hint="cs"/>
          <w:sz w:val="28"/>
          <w:szCs w:val="28"/>
          <w:rtl/>
        </w:rPr>
        <w:t>ض</w:t>
      </w:r>
      <w:r>
        <w:rPr>
          <w:rFonts w:cs="Arabic Transparent" w:hint="cs"/>
          <w:sz w:val="28"/>
          <w:szCs w:val="28"/>
          <w:rtl/>
        </w:rPr>
        <w:t>ع</w:t>
      </w:r>
      <w:r w:rsidRPr="00C50FFC">
        <w:rPr>
          <w:rFonts w:cs="Arabic Transparent" w:hint="cs"/>
          <w:sz w:val="28"/>
          <w:szCs w:val="28"/>
          <w:rtl/>
        </w:rPr>
        <w:t xml:space="preserve">اف الدور الوظيفي </w:t>
      </w:r>
      <w:r w:rsidRPr="00C50FFC">
        <w:rPr>
          <w:rFonts w:cs="Arabic Transparent" w:hint="cs"/>
          <w:sz w:val="28"/>
          <w:szCs w:val="28"/>
          <w:rtl/>
        </w:rPr>
        <w:lastRenderedPageBreak/>
        <w:t>التجاري للمدينة (أنظر الخريطة رقم (2): أح</w:t>
      </w:r>
      <w:r>
        <w:rPr>
          <w:rFonts w:cs="Arabic Transparent" w:hint="cs"/>
          <w:sz w:val="28"/>
          <w:szCs w:val="28"/>
          <w:rtl/>
        </w:rPr>
        <w:t>ياء مدينة عدن في المرحلة الأولى</w:t>
      </w:r>
      <w:r w:rsidRPr="00C50FFC">
        <w:rPr>
          <w:rFonts w:cs="Arabic Transparent" w:hint="cs"/>
          <w:sz w:val="28"/>
          <w:szCs w:val="28"/>
          <w:rtl/>
        </w:rPr>
        <w:t>: ما قبل 1839م</w:t>
      </w:r>
      <w:r>
        <w:rPr>
          <w:rFonts w:cs="Arabic Transparent" w:hint="cs"/>
          <w:sz w:val="28"/>
          <w:szCs w:val="28"/>
          <w:rtl/>
        </w:rPr>
        <w:t>)</w:t>
      </w:r>
      <w:r w:rsidRPr="00C50FFC">
        <w:rPr>
          <w:rFonts w:cs="Arabic Transparent" w:hint="cs"/>
          <w:sz w:val="28"/>
          <w:szCs w:val="28"/>
          <w:rtl/>
        </w:rPr>
        <w:t>.</w:t>
      </w:r>
    </w:p>
    <w:p w:rsidR="00A307F5" w:rsidRDefault="00A307F5" w:rsidP="00A307F5">
      <w:pPr>
        <w:spacing w:line="360" w:lineRule="auto"/>
        <w:jc w:val="lowKashida"/>
        <w:rPr>
          <w:rFonts w:cs="AL-Mateen" w:hint="cs"/>
          <w:sz w:val="28"/>
          <w:szCs w:val="28"/>
          <w:rtl/>
        </w:rPr>
      </w:pPr>
      <w:r>
        <w:rPr>
          <w:rFonts w:cs="AL-Mateen" w:hint="cs"/>
          <w:noProof/>
          <w:sz w:val="28"/>
          <w:szCs w:val="28"/>
          <w:rtl/>
        </w:rPr>
        <w:pict>
          <v:group id="_x0000_s1040" style="position:absolute;left:0;text-align:left;margin-left:-2.85pt;margin-top:0;width:441.75pt;height:347.4pt;z-index:251668480" coordorigin="1361,1418" coordsize="8835,7410">
            <v:group id="_x0000_s1041" style="position:absolute;left:1361;top:1418;width:8835;height:7410" coordorigin="1361,1418" coordsize="8835,7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1418;top:2093;width:8778;height:5196" stroked="t" strokeweight="3pt">
                <v:stroke linestyle="thinThin"/>
                <v:imagedata r:id="rId10" o:title="خريطة 3 ناصر"/>
              </v:shape>
              <v:shape id="_x0000_s1043" type="#_x0000_t202" style="position:absolute;left:1361;top:1418;width:8778;height:570" filled="f" stroked="f">
                <v:textbox style="mso-next-textbox:#_x0000_s1043">
                  <w:txbxContent>
                    <w:p w:rsidR="00A307F5" w:rsidRPr="008D3E6A" w:rsidRDefault="00A307F5" w:rsidP="00A307F5">
                      <w:pPr>
                        <w:jc w:val="center"/>
                        <w:rPr>
                          <w:rFonts w:cs="Arabic Transparent" w:hint="cs"/>
                          <w:b/>
                          <w:bCs/>
                          <w:sz w:val="28"/>
                          <w:szCs w:val="28"/>
                        </w:rPr>
                      </w:pPr>
                      <w:r w:rsidRPr="008D3E6A">
                        <w:rPr>
                          <w:rFonts w:cs="Arabic Transparent" w:hint="cs"/>
                          <w:b/>
                          <w:bCs/>
                          <w:sz w:val="28"/>
                          <w:szCs w:val="28"/>
                          <w:rtl/>
                        </w:rPr>
                        <w:t>خريطة رقم (</w:t>
                      </w:r>
                      <w:r>
                        <w:rPr>
                          <w:rFonts w:cs="Arabic Transparent" w:hint="cs"/>
                          <w:b/>
                          <w:bCs/>
                          <w:sz w:val="28"/>
                          <w:szCs w:val="28"/>
                          <w:rtl/>
                        </w:rPr>
                        <w:t>1</w:t>
                      </w:r>
                      <w:r w:rsidRPr="008D3E6A">
                        <w:rPr>
                          <w:rFonts w:cs="Arabic Transparent" w:hint="cs"/>
                          <w:b/>
                          <w:bCs/>
                          <w:sz w:val="28"/>
                          <w:szCs w:val="28"/>
                          <w:rtl/>
                        </w:rPr>
                        <w:t>) مراحل النمو الحضري لمدينة عدن</w:t>
                      </w:r>
                    </w:p>
                  </w:txbxContent>
                </v:textbox>
              </v:shape>
              <v:shape id="_x0000_s1044" type="#_x0000_t202" style="position:absolute;left:1361;top:7346;width:8778;height:1482" filled="f" stroked="f">
                <v:textbox style="mso-next-textbox:#_x0000_s1044">
                  <w:txbxContent>
                    <w:p w:rsidR="00A307F5" w:rsidRDefault="00A307F5" w:rsidP="00A307F5">
                      <w:pPr>
                        <w:rPr>
                          <w:rFonts w:cs="Arabic Transparent" w:hint="cs"/>
                          <w:rtl/>
                        </w:rPr>
                      </w:pPr>
                      <w:r w:rsidRPr="008D3E6A">
                        <w:rPr>
                          <w:rFonts w:cs="Arabic Transparent" w:hint="cs"/>
                          <w:b/>
                          <w:bCs/>
                          <w:rtl/>
                        </w:rPr>
                        <w:t>المصدر:</w:t>
                      </w:r>
                      <w:r>
                        <w:rPr>
                          <w:rFonts w:cs="Arabic Transparent" w:hint="cs"/>
                          <w:rtl/>
                        </w:rPr>
                        <w:t xml:space="preserve"> </w:t>
                      </w:r>
                    </w:p>
                    <w:p w:rsidR="00A307F5" w:rsidRPr="008D3E6A" w:rsidRDefault="00A307F5" w:rsidP="00A307F5">
                      <w:pPr>
                        <w:ind w:left="339" w:hanging="339"/>
                        <w:jc w:val="lowKashida"/>
                        <w:rPr>
                          <w:rFonts w:cs="Arabic Transparent" w:hint="cs"/>
                          <w:rtl/>
                        </w:rPr>
                      </w:pPr>
                      <w:r>
                        <w:rPr>
                          <w:rFonts w:cs="Arabic Transparent" w:hint="cs"/>
                          <w:rtl/>
                        </w:rPr>
                        <w:t xml:space="preserve">1- </w:t>
                      </w:r>
                      <w:proofErr w:type="spellStart"/>
                      <w:r w:rsidRPr="008D3E6A">
                        <w:rPr>
                          <w:rFonts w:cs="Arabic Transparent" w:hint="cs"/>
                          <w:rtl/>
                        </w:rPr>
                        <w:t>الجنيدي</w:t>
                      </w:r>
                      <w:proofErr w:type="spellEnd"/>
                      <w:r w:rsidRPr="008D3E6A">
                        <w:rPr>
                          <w:rFonts w:cs="Arabic Transparent" w:hint="cs"/>
                          <w:rtl/>
                        </w:rPr>
                        <w:t>،  سالم أحمد محمد، مشاكل النمو الحضري وآفاق التطور المستقبلي إلى عام 2010م، مصدر سابق، ص38.</w:t>
                      </w:r>
                    </w:p>
                    <w:p w:rsidR="00A307F5" w:rsidRPr="008D3E6A" w:rsidRDefault="00A307F5" w:rsidP="00A307F5">
                      <w:pPr>
                        <w:ind w:left="339" w:hanging="339"/>
                        <w:jc w:val="lowKashida"/>
                        <w:rPr>
                          <w:rFonts w:cs="Arabic Transparent" w:hint="cs"/>
                        </w:rPr>
                      </w:pPr>
                      <w:r>
                        <w:rPr>
                          <w:rFonts w:cs="Arabic Transparent" w:hint="cs"/>
                          <w:rtl/>
                        </w:rPr>
                        <w:t xml:space="preserve">2- </w:t>
                      </w:r>
                      <w:r w:rsidRPr="008D3E6A">
                        <w:rPr>
                          <w:rFonts w:cs="Arabic Transparent" w:hint="cs"/>
                          <w:rtl/>
                        </w:rPr>
                        <w:t>عوض، جمال أحمد محمد، واقع التنمية المكانية في محافظة عدن ومشكلاتها، مصدر سابق، ص48.</w:t>
                      </w:r>
                    </w:p>
                  </w:txbxContent>
                </v:textbox>
              </v:shape>
            </v:group>
            <v:shape id="_x0000_s1045" type="#_x0000_t202" style="position:absolute;left:8505;top:6206;width:1102;height:969" stroked="f">
              <v:textbox style="mso-next-textbox:#_x0000_s1045" inset="0,0,0,0">
                <w:txbxContent>
                  <w:p w:rsidR="00A307F5" w:rsidRPr="00CD3D8F" w:rsidRDefault="00A307F5" w:rsidP="00A307F5">
                    <w:pPr>
                      <w:rPr>
                        <w:rFonts w:hint="cs"/>
                        <w:b/>
                        <w:bCs/>
                        <w:sz w:val="16"/>
                        <w:szCs w:val="16"/>
                        <w:rtl/>
                      </w:rPr>
                    </w:pPr>
                    <w:r w:rsidRPr="00CD3D8F">
                      <w:rPr>
                        <w:rFonts w:hint="cs"/>
                        <w:b/>
                        <w:bCs/>
                        <w:sz w:val="16"/>
                        <w:szCs w:val="16"/>
                        <w:rtl/>
                      </w:rPr>
                      <w:t>ما قبل 1839م</w:t>
                    </w:r>
                  </w:p>
                  <w:p w:rsidR="00A307F5" w:rsidRPr="00CD3D8F" w:rsidRDefault="00A307F5" w:rsidP="00A307F5">
                    <w:pPr>
                      <w:rPr>
                        <w:rFonts w:hint="cs"/>
                        <w:b/>
                        <w:bCs/>
                        <w:sz w:val="12"/>
                        <w:szCs w:val="12"/>
                        <w:rtl/>
                      </w:rPr>
                    </w:pPr>
                  </w:p>
                  <w:p w:rsidR="00A307F5" w:rsidRPr="00CD3D8F" w:rsidRDefault="00A307F5" w:rsidP="00A307F5">
                    <w:pPr>
                      <w:rPr>
                        <w:rFonts w:hint="cs"/>
                        <w:b/>
                        <w:bCs/>
                        <w:sz w:val="16"/>
                        <w:szCs w:val="16"/>
                        <w:rtl/>
                      </w:rPr>
                    </w:pPr>
                    <w:r w:rsidRPr="00CD3D8F">
                      <w:rPr>
                        <w:rFonts w:hint="cs"/>
                        <w:b/>
                        <w:bCs/>
                        <w:sz w:val="16"/>
                        <w:szCs w:val="16"/>
                        <w:rtl/>
                      </w:rPr>
                      <w:t>1839م - 1967م</w:t>
                    </w:r>
                  </w:p>
                  <w:p w:rsidR="00A307F5" w:rsidRPr="00CD3D8F" w:rsidRDefault="00A307F5" w:rsidP="00A307F5">
                    <w:pPr>
                      <w:rPr>
                        <w:rFonts w:hint="cs"/>
                        <w:b/>
                        <w:bCs/>
                        <w:sz w:val="14"/>
                        <w:szCs w:val="14"/>
                        <w:rtl/>
                      </w:rPr>
                    </w:pPr>
                  </w:p>
                  <w:p w:rsidR="00A307F5" w:rsidRPr="00CD3D8F" w:rsidRDefault="00A307F5" w:rsidP="00A307F5">
                    <w:pPr>
                      <w:rPr>
                        <w:rFonts w:hint="cs"/>
                        <w:b/>
                        <w:bCs/>
                        <w:sz w:val="16"/>
                        <w:szCs w:val="16"/>
                      </w:rPr>
                    </w:pPr>
                    <w:r w:rsidRPr="00CD3D8F">
                      <w:rPr>
                        <w:rFonts w:hint="cs"/>
                        <w:b/>
                        <w:bCs/>
                        <w:sz w:val="16"/>
                        <w:szCs w:val="16"/>
                        <w:rtl/>
                      </w:rPr>
                      <w:t xml:space="preserve">1967م </w:t>
                    </w:r>
                    <w:r w:rsidRPr="00CD3D8F">
                      <w:rPr>
                        <w:b/>
                        <w:bCs/>
                        <w:sz w:val="16"/>
                        <w:szCs w:val="16"/>
                        <w:rtl/>
                      </w:rPr>
                      <w:t>–</w:t>
                    </w:r>
                    <w:r w:rsidRPr="00CD3D8F">
                      <w:rPr>
                        <w:rFonts w:hint="cs"/>
                        <w:b/>
                        <w:bCs/>
                        <w:sz w:val="16"/>
                        <w:szCs w:val="16"/>
                        <w:rtl/>
                      </w:rPr>
                      <w:t xml:space="preserve"> 2002م</w:t>
                    </w:r>
                  </w:p>
                </w:txbxContent>
              </v:textbox>
            </v:shape>
            <w10:wrap anchorx="page"/>
          </v:group>
        </w:pict>
      </w:r>
    </w:p>
    <w:p w:rsidR="00A307F5" w:rsidRDefault="00A307F5" w:rsidP="00A307F5">
      <w:pPr>
        <w:spacing w:line="360" w:lineRule="auto"/>
        <w:jc w:val="lowKashida"/>
        <w:rPr>
          <w:rFonts w:cs="AL-Mateen"/>
          <w:sz w:val="28"/>
          <w:szCs w:val="28"/>
        </w:rPr>
      </w:pPr>
    </w:p>
    <w:p w:rsidR="00A307F5" w:rsidRDefault="00A307F5" w:rsidP="00A307F5">
      <w:pPr>
        <w:spacing w:line="360" w:lineRule="auto"/>
        <w:jc w:val="lowKashida"/>
        <w:rPr>
          <w:rFonts w:cs="AL-Mateen"/>
          <w:sz w:val="28"/>
          <w:szCs w:val="28"/>
        </w:rPr>
      </w:pPr>
    </w:p>
    <w:p w:rsidR="00A307F5" w:rsidRDefault="00A307F5" w:rsidP="00A307F5">
      <w:pPr>
        <w:spacing w:line="360" w:lineRule="auto"/>
        <w:jc w:val="lowKashida"/>
        <w:rPr>
          <w:rFonts w:cs="AL-Mateen"/>
          <w:sz w:val="28"/>
          <w:szCs w:val="28"/>
        </w:rPr>
      </w:pPr>
    </w:p>
    <w:p w:rsidR="00A307F5" w:rsidRDefault="00A307F5" w:rsidP="00A307F5">
      <w:pPr>
        <w:spacing w:line="360" w:lineRule="auto"/>
        <w:jc w:val="lowKashida"/>
        <w:rPr>
          <w:rFonts w:cs="AL-Mateen"/>
          <w:sz w:val="28"/>
          <w:szCs w:val="28"/>
        </w:rPr>
      </w:pPr>
    </w:p>
    <w:p w:rsidR="00A307F5" w:rsidRDefault="00A307F5" w:rsidP="00A307F5">
      <w:pPr>
        <w:spacing w:line="360" w:lineRule="auto"/>
        <w:jc w:val="lowKashida"/>
        <w:rPr>
          <w:rFonts w:cs="AL-Mateen" w:hint="cs"/>
          <w:sz w:val="28"/>
          <w:szCs w:val="28"/>
          <w:rtl/>
        </w:rPr>
      </w:pPr>
    </w:p>
    <w:p w:rsidR="00A307F5" w:rsidRDefault="00A307F5" w:rsidP="00A307F5">
      <w:pPr>
        <w:spacing w:line="360" w:lineRule="auto"/>
        <w:jc w:val="lowKashida"/>
        <w:rPr>
          <w:rFonts w:cs="AL-Mateen" w:hint="cs"/>
          <w:sz w:val="28"/>
          <w:szCs w:val="28"/>
          <w:rtl/>
        </w:rPr>
      </w:pPr>
    </w:p>
    <w:p w:rsidR="00A307F5" w:rsidRDefault="00A307F5" w:rsidP="00A307F5">
      <w:pPr>
        <w:spacing w:line="360" w:lineRule="auto"/>
        <w:jc w:val="lowKashida"/>
        <w:rPr>
          <w:rFonts w:cs="AL-Mateen" w:hint="cs"/>
          <w:sz w:val="28"/>
          <w:szCs w:val="28"/>
          <w:rtl/>
        </w:rPr>
      </w:pPr>
    </w:p>
    <w:p w:rsidR="00A307F5" w:rsidRDefault="00A307F5" w:rsidP="00A307F5">
      <w:pPr>
        <w:spacing w:line="360" w:lineRule="auto"/>
        <w:jc w:val="lowKashida"/>
        <w:rPr>
          <w:rFonts w:cs="AL-Mateen" w:hint="cs"/>
          <w:sz w:val="28"/>
          <w:szCs w:val="28"/>
          <w:rtl/>
        </w:rPr>
      </w:pPr>
    </w:p>
    <w:p w:rsidR="00A307F5" w:rsidRDefault="00A307F5" w:rsidP="00A307F5">
      <w:pPr>
        <w:spacing w:line="360" w:lineRule="auto"/>
        <w:jc w:val="lowKashida"/>
        <w:rPr>
          <w:rFonts w:cs="AL-Mateen" w:hint="cs"/>
          <w:sz w:val="28"/>
          <w:szCs w:val="28"/>
          <w:rtl/>
        </w:rPr>
      </w:pPr>
    </w:p>
    <w:p w:rsidR="00A307F5" w:rsidRDefault="00A307F5" w:rsidP="00A307F5">
      <w:pPr>
        <w:spacing w:line="360" w:lineRule="auto"/>
        <w:jc w:val="lowKashida"/>
        <w:rPr>
          <w:rFonts w:cs="AL-Mateen" w:hint="cs"/>
          <w:sz w:val="28"/>
          <w:szCs w:val="28"/>
          <w:rtl/>
        </w:rPr>
      </w:pPr>
    </w:p>
    <w:p w:rsidR="00A307F5" w:rsidRDefault="00A307F5" w:rsidP="00A307F5">
      <w:pPr>
        <w:spacing w:line="360" w:lineRule="auto"/>
        <w:jc w:val="lowKashida"/>
        <w:rPr>
          <w:rFonts w:cs="AL-Mateen" w:hint="cs"/>
          <w:sz w:val="28"/>
          <w:szCs w:val="28"/>
          <w:rtl/>
        </w:rPr>
      </w:pPr>
    </w:p>
    <w:p w:rsidR="00A307F5" w:rsidRDefault="00A307F5" w:rsidP="00A307F5">
      <w:pPr>
        <w:jc w:val="lowKashida"/>
        <w:rPr>
          <w:rFonts w:cs="AL-Mateen" w:hint="cs"/>
          <w:sz w:val="28"/>
          <w:szCs w:val="28"/>
          <w:rtl/>
        </w:rPr>
      </w:pPr>
      <w:r>
        <w:rPr>
          <w:noProof/>
        </w:rPr>
        <w:pict>
          <v:group id="_x0000_s1032" style="position:absolute;left:0;text-align:left;margin-left:-2.85pt;margin-top:9.25pt;width:445.05pt;height:262.35pt;z-index:251666432" coordorigin="1361,9113" coordsize="8901,6405">
            <v:shape id="_x0000_s1033" type="#_x0000_t75" style="position:absolute;left:2558;top:9569;width:6669;height:5415" stroked="t" strokeweight="3pt">
              <v:stroke linestyle="thinThin"/>
              <v:imagedata r:id="rId11" o:title="خريطة 2 ناصر" croptop="1126f" cropright="420f"/>
            </v:shape>
            <v:shape id="_x0000_s1034" type="#_x0000_t202" style="position:absolute;left:1361;top:9113;width:8901;height:534" filled="f" stroked="f">
              <v:textbox>
                <w:txbxContent>
                  <w:p w:rsidR="00A307F5" w:rsidRPr="00601151" w:rsidRDefault="00A307F5" w:rsidP="00A307F5">
                    <w:pPr>
                      <w:jc w:val="center"/>
                      <w:rPr>
                        <w:rFonts w:cs="Arabic Transparent" w:hint="cs"/>
                        <w:b/>
                        <w:bCs/>
                        <w:sz w:val="28"/>
                        <w:szCs w:val="28"/>
                      </w:rPr>
                    </w:pPr>
                    <w:r w:rsidRPr="00601151">
                      <w:rPr>
                        <w:rFonts w:cs="Arabic Transparent" w:hint="cs"/>
                        <w:b/>
                        <w:bCs/>
                        <w:sz w:val="28"/>
                        <w:szCs w:val="28"/>
                        <w:rtl/>
                      </w:rPr>
                      <w:t>خريطة رقم (</w:t>
                    </w:r>
                    <w:r>
                      <w:rPr>
                        <w:rFonts w:cs="Arabic Transparent" w:hint="cs"/>
                        <w:b/>
                        <w:bCs/>
                        <w:sz w:val="28"/>
                        <w:szCs w:val="28"/>
                        <w:rtl/>
                      </w:rPr>
                      <w:t>2</w:t>
                    </w:r>
                    <w:r w:rsidRPr="00601151">
                      <w:rPr>
                        <w:rFonts w:cs="Arabic Transparent" w:hint="cs"/>
                        <w:b/>
                        <w:bCs/>
                        <w:sz w:val="28"/>
                        <w:szCs w:val="28"/>
                        <w:rtl/>
                      </w:rPr>
                      <w:t xml:space="preserve">) </w:t>
                    </w:r>
                    <w:r>
                      <w:rPr>
                        <w:rFonts w:cs="Arabic Transparent" w:hint="cs"/>
                        <w:b/>
                        <w:bCs/>
                        <w:sz w:val="28"/>
                        <w:szCs w:val="28"/>
                        <w:rtl/>
                      </w:rPr>
                      <w:t>أحياء</w:t>
                    </w:r>
                    <w:r w:rsidRPr="00601151">
                      <w:rPr>
                        <w:rFonts w:cs="Arabic Transparent" w:hint="cs"/>
                        <w:b/>
                        <w:bCs/>
                        <w:sz w:val="28"/>
                        <w:szCs w:val="28"/>
                        <w:rtl/>
                      </w:rPr>
                      <w:t xml:space="preserve"> مدينة عدن</w:t>
                    </w:r>
                    <w:r>
                      <w:rPr>
                        <w:rFonts w:cs="Arabic Transparent" w:hint="cs"/>
                        <w:b/>
                        <w:bCs/>
                        <w:sz w:val="28"/>
                        <w:szCs w:val="28"/>
                        <w:rtl/>
                      </w:rPr>
                      <w:t xml:space="preserve"> في المرحلة الأولى (ما قبل 1839م)</w:t>
                    </w:r>
                  </w:p>
                </w:txbxContent>
              </v:textbox>
            </v:shape>
            <v:shape id="_x0000_s1035" type="#_x0000_t202" style="position:absolute;left:2395;top:14984;width:6832;height:534" filled="f" stroked="f">
              <v:textbox>
                <w:txbxContent>
                  <w:p w:rsidR="00A307F5" w:rsidRPr="002E0415" w:rsidRDefault="00A307F5" w:rsidP="00A307F5">
                    <w:pPr>
                      <w:rPr>
                        <w:rFonts w:cs="Arabic Transparent" w:hint="cs"/>
                      </w:rPr>
                    </w:pPr>
                    <w:r w:rsidRPr="002E0415">
                      <w:rPr>
                        <w:rFonts w:cs="Arabic Transparent" w:hint="cs"/>
                        <w:rtl/>
                      </w:rPr>
                      <w:t xml:space="preserve">المصدر: </w:t>
                    </w:r>
                    <w:proofErr w:type="spellStart"/>
                    <w:r w:rsidRPr="002E0415">
                      <w:rPr>
                        <w:rFonts w:cs="Arabic Transparent" w:hint="cs"/>
                        <w:rtl/>
                      </w:rPr>
                      <w:t>محيرز</w:t>
                    </w:r>
                    <w:proofErr w:type="spellEnd"/>
                    <w:r w:rsidRPr="002E0415">
                      <w:rPr>
                        <w:rFonts w:cs="Arabic Transparent" w:hint="cs"/>
                        <w:rtl/>
                      </w:rPr>
                      <w:t xml:space="preserve">، </w:t>
                    </w:r>
                    <w:proofErr w:type="spellStart"/>
                    <w:r w:rsidRPr="002E0415">
                      <w:rPr>
                        <w:rFonts w:cs="Arabic Transparent" w:hint="cs"/>
                        <w:rtl/>
                      </w:rPr>
                      <w:t>عبدالله</w:t>
                    </w:r>
                    <w:proofErr w:type="spellEnd"/>
                    <w:r w:rsidRPr="002E0415">
                      <w:rPr>
                        <w:rFonts w:cs="Arabic Transparent" w:hint="cs"/>
                        <w:rtl/>
                      </w:rPr>
                      <w:t xml:space="preserve"> أحمد، </w:t>
                    </w:r>
                    <w:proofErr w:type="spellStart"/>
                    <w:r w:rsidRPr="002E0415">
                      <w:rPr>
                        <w:rFonts w:cs="Arabic Transparent" w:hint="cs"/>
                        <w:rtl/>
                      </w:rPr>
                      <w:t>صيرة</w:t>
                    </w:r>
                    <w:proofErr w:type="spellEnd"/>
                    <w:r w:rsidRPr="002E0415">
                      <w:rPr>
                        <w:rFonts w:cs="Arabic Transparent" w:hint="cs"/>
                        <w:rtl/>
                      </w:rPr>
                      <w:t>، مطبعة جامعة عدن، 1999م، ص155.</w:t>
                    </w:r>
                  </w:p>
                </w:txbxContent>
              </v:textbox>
            </v:shape>
            <w10:wrap anchorx="page"/>
          </v:group>
        </w:pict>
      </w:r>
    </w:p>
    <w:p w:rsidR="00A307F5" w:rsidRDefault="00A307F5" w:rsidP="00A307F5">
      <w:pPr>
        <w:jc w:val="lowKashida"/>
        <w:rPr>
          <w:rFonts w:cs="AL-Mateen" w:hint="cs"/>
          <w:sz w:val="28"/>
          <w:szCs w:val="28"/>
          <w:rtl/>
        </w:rPr>
      </w:pPr>
    </w:p>
    <w:p w:rsidR="00A307F5" w:rsidRDefault="00A307F5" w:rsidP="00A307F5">
      <w:pPr>
        <w:jc w:val="lowKashida"/>
        <w:rPr>
          <w:rFonts w:cs="AL-Mateen" w:hint="cs"/>
          <w:sz w:val="28"/>
          <w:szCs w:val="28"/>
          <w:rtl/>
        </w:rPr>
      </w:pPr>
    </w:p>
    <w:p w:rsidR="00A307F5" w:rsidRDefault="00A307F5" w:rsidP="00A307F5">
      <w:pPr>
        <w:jc w:val="lowKashida"/>
        <w:rPr>
          <w:rFonts w:cs="AL-Mateen" w:hint="cs"/>
          <w:sz w:val="28"/>
          <w:szCs w:val="28"/>
          <w:rtl/>
        </w:rPr>
      </w:pPr>
    </w:p>
    <w:p w:rsidR="00A307F5" w:rsidRDefault="00A307F5" w:rsidP="00A307F5">
      <w:pPr>
        <w:jc w:val="lowKashida"/>
        <w:rPr>
          <w:rFonts w:cs="AL-Mateen" w:hint="cs"/>
          <w:sz w:val="28"/>
          <w:szCs w:val="28"/>
          <w:rtl/>
        </w:rPr>
      </w:pPr>
    </w:p>
    <w:p w:rsidR="00A307F5" w:rsidRDefault="00A307F5" w:rsidP="00A307F5">
      <w:pPr>
        <w:jc w:val="lowKashida"/>
        <w:rPr>
          <w:rFonts w:cs="AL-Mateen" w:hint="cs"/>
          <w:sz w:val="28"/>
          <w:szCs w:val="28"/>
          <w:rtl/>
        </w:rPr>
      </w:pPr>
    </w:p>
    <w:p w:rsidR="00A307F5" w:rsidRDefault="00A307F5" w:rsidP="00A307F5">
      <w:pPr>
        <w:jc w:val="lowKashida"/>
        <w:rPr>
          <w:rFonts w:cs="AL-Mateen" w:hint="cs"/>
          <w:sz w:val="28"/>
          <w:szCs w:val="28"/>
          <w:rtl/>
        </w:rPr>
      </w:pPr>
    </w:p>
    <w:p w:rsidR="00A307F5" w:rsidRDefault="00A307F5" w:rsidP="00A307F5">
      <w:pPr>
        <w:jc w:val="lowKashida"/>
        <w:rPr>
          <w:rFonts w:cs="AL-Mateen" w:hint="cs"/>
          <w:sz w:val="28"/>
          <w:szCs w:val="28"/>
          <w:rtl/>
        </w:rPr>
      </w:pPr>
    </w:p>
    <w:p w:rsidR="00A307F5" w:rsidRDefault="00A307F5" w:rsidP="00A307F5">
      <w:pPr>
        <w:jc w:val="lowKashida"/>
        <w:rPr>
          <w:rFonts w:cs="AL-Mateen" w:hint="cs"/>
          <w:sz w:val="28"/>
          <w:szCs w:val="28"/>
          <w:rtl/>
        </w:rPr>
      </w:pPr>
    </w:p>
    <w:p w:rsidR="00A307F5" w:rsidRDefault="00A307F5" w:rsidP="00A307F5">
      <w:pPr>
        <w:jc w:val="lowKashida"/>
        <w:rPr>
          <w:rFonts w:cs="AL-Mateen" w:hint="cs"/>
          <w:sz w:val="28"/>
          <w:szCs w:val="28"/>
          <w:rtl/>
        </w:rPr>
      </w:pPr>
    </w:p>
    <w:p w:rsidR="00A307F5" w:rsidRDefault="00A307F5" w:rsidP="00A307F5">
      <w:pPr>
        <w:jc w:val="lowKashida"/>
        <w:rPr>
          <w:rFonts w:cs="AL-Mateen" w:hint="cs"/>
          <w:sz w:val="28"/>
          <w:szCs w:val="28"/>
          <w:rtl/>
        </w:rPr>
      </w:pPr>
    </w:p>
    <w:p w:rsidR="00A307F5" w:rsidRDefault="00A307F5" w:rsidP="00A307F5">
      <w:pPr>
        <w:jc w:val="lowKashida"/>
        <w:rPr>
          <w:rFonts w:cs="AL-Mateen" w:hint="cs"/>
          <w:sz w:val="28"/>
          <w:szCs w:val="28"/>
          <w:rtl/>
        </w:rPr>
      </w:pPr>
    </w:p>
    <w:p w:rsidR="00A307F5" w:rsidRDefault="00A307F5" w:rsidP="00A307F5">
      <w:pPr>
        <w:jc w:val="lowKashida"/>
        <w:rPr>
          <w:rFonts w:cs="AL-Mateen" w:hint="cs"/>
          <w:sz w:val="28"/>
          <w:szCs w:val="28"/>
          <w:rtl/>
        </w:rPr>
      </w:pPr>
    </w:p>
    <w:p w:rsidR="00A307F5" w:rsidRPr="00D44643" w:rsidRDefault="00A307F5" w:rsidP="00A307F5">
      <w:pPr>
        <w:spacing w:line="360" w:lineRule="auto"/>
        <w:jc w:val="lowKashida"/>
        <w:rPr>
          <w:rFonts w:cs="AL-Mateen" w:hint="cs"/>
          <w:sz w:val="28"/>
          <w:szCs w:val="28"/>
        </w:rPr>
      </w:pPr>
      <w:r>
        <w:rPr>
          <w:rFonts w:cs="AL-Mateen" w:hint="cs"/>
          <w:sz w:val="28"/>
          <w:szCs w:val="28"/>
          <w:rtl/>
        </w:rPr>
        <w:t xml:space="preserve">(2) </w:t>
      </w:r>
      <w:r w:rsidRPr="00D44643">
        <w:rPr>
          <w:rFonts w:cs="AL-Mateen" w:hint="cs"/>
          <w:sz w:val="28"/>
          <w:szCs w:val="28"/>
          <w:rtl/>
        </w:rPr>
        <w:t xml:space="preserve"> المرحلة الثانية : عدن : مر حلة الاستعمار البريطاني 1839-1967م، وتطور الوظيفة التجارية للمدينة.</w:t>
      </w:r>
    </w:p>
    <w:p w:rsidR="00A307F5" w:rsidRPr="00C50FFC" w:rsidRDefault="00A307F5" w:rsidP="00A307F5">
      <w:pPr>
        <w:spacing w:line="372" w:lineRule="auto"/>
        <w:jc w:val="lowKashida"/>
        <w:rPr>
          <w:rFonts w:cs="Arabic Transparent" w:hint="cs"/>
          <w:sz w:val="28"/>
          <w:szCs w:val="28"/>
          <w:rtl/>
        </w:rPr>
      </w:pPr>
      <w:r>
        <w:rPr>
          <w:rFonts w:cs="Arabic Transparent" w:hint="cs"/>
          <w:sz w:val="28"/>
          <w:szCs w:val="28"/>
          <w:rtl/>
        </w:rPr>
        <w:t>في هذه المرحلة</w:t>
      </w:r>
      <w:r w:rsidRPr="00C50FFC">
        <w:rPr>
          <w:rFonts w:cs="Arabic Transparent" w:hint="cs"/>
          <w:sz w:val="28"/>
          <w:szCs w:val="28"/>
          <w:rtl/>
        </w:rPr>
        <w:t>، في العام 1842، ظهر أول</w:t>
      </w:r>
      <w:r>
        <w:rPr>
          <w:rFonts w:cs="Arabic Transparent" w:hint="cs"/>
          <w:sz w:val="28"/>
          <w:szCs w:val="28"/>
          <w:rtl/>
        </w:rPr>
        <w:t xml:space="preserve"> مخطط حضري للمدينة</w:t>
      </w:r>
      <w:r w:rsidRPr="00C50FFC">
        <w:rPr>
          <w:rFonts w:cs="Arabic Transparent" w:hint="cs"/>
          <w:sz w:val="28"/>
          <w:szCs w:val="28"/>
          <w:rtl/>
        </w:rPr>
        <w:t xml:space="preserve">، تم بموجبه تحديد الأسواق التجارية بشوارع منفصلة </w:t>
      </w:r>
      <w:r>
        <w:rPr>
          <w:rFonts w:cs="Arabic Transparent" w:hint="cs"/>
          <w:sz w:val="28"/>
          <w:szCs w:val="28"/>
          <w:rtl/>
        </w:rPr>
        <w:t xml:space="preserve">، حيث كان لأودية </w:t>
      </w:r>
      <w:proofErr w:type="spellStart"/>
      <w:r>
        <w:rPr>
          <w:rFonts w:cs="Arabic Transparent" w:hint="cs"/>
          <w:sz w:val="28"/>
          <w:szCs w:val="28"/>
          <w:rtl/>
        </w:rPr>
        <w:t>كريتر</w:t>
      </w:r>
      <w:proofErr w:type="spellEnd"/>
      <w:r>
        <w:rPr>
          <w:rFonts w:cs="Arabic Transparent" w:hint="cs"/>
          <w:sz w:val="28"/>
          <w:szCs w:val="28"/>
          <w:rtl/>
        </w:rPr>
        <w:t xml:space="preserve"> الثلاثة، </w:t>
      </w:r>
      <w:proofErr w:type="spellStart"/>
      <w:r>
        <w:rPr>
          <w:rFonts w:cs="Arabic Transparent" w:hint="cs"/>
          <w:sz w:val="28"/>
          <w:szCs w:val="28"/>
          <w:rtl/>
        </w:rPr>
        <w:t>الخساف</w:t>
      </w:r>
      <w:proofErr w:type="spellEnd"/>
      <w:r>
        <w:rPr>
          <w:rFonts w:cs="Arabic Transparent" w:hint="cs"/>
          <w:sz w:val="28"/>
          <w:szCs w:val="28"/>
          <w:rtl/>
        </w:rPr>
        <w:t>، الطويلة</w:t>
      </w:r>
      <w:r w:rsidRPr="00C50FFC">
        <w:rPr>
          <w:rFonts w:cs="Arabic Transparent" w:hint="cs"/>
          <w:sz w:val="28"/>
          <w:szCs w:val="28"/>
          <w:rtl/>
        </w:rPr>
        <w:t xml:space="preserve">، </w:t>
      </w:r>
      <w:proofErr w:type="spellStart"/>
      <w:r w:rsidRPr="00C50FFC">
        <w:rPr>
          <w:rFonts w:cs="Arabic Transparent" w:hint="cs"/>
          <w:sz w:val="28"/>
          <w:szCs w:val="28"/>
          <w:rtl/>
        </w:rPr>
        <w:t>العيدروس</w:t>
      </w:r>
      <w:proofErr w:type="spellEnd"/>
      <w:r w:rsidRPr="00C50FFC">
        <w:rPr>
          <w:rFonts w:cs="Arabic Transparent" w:hint="cs"/>
          <w:sz w:val="28"/>
          <w:szCs w:val="28"/>
          <w:rtl/>
        </w:rPr>
        <w:t xml:space="preserve">  </w:t>
      </w:r>
      <w:proofErr w:type="spellStart"/>
      <w:r w:rsidRPr="00C50FFC">
        <w:rPr>
          <w:rFonts w:cs="Arabic Transparent" w:hint="cs"/>
          <w:sz w:val="28"/>
          <w:szCs w:val="28"/>
          <w:rtl/>
        </w:rPr>
        <w:t>وسايلاتها</w:t>
      </w:r>
      <w:proofErr w:type="spellEnd"/>
      <w:r w:rsidRPr="00C50FFC">
        <w:rPr>
          <w:rFonts w:cs="Arabic Transparent" w:hint="cs"/>
          <w:sz w:val="28"/>
          <w:szCs w:val="28"/>
          <w:rtl/>
        </w:rPr>
        <w:t xml:space="preserve"> دوراً في التوزيع المكاني للأحياء ال</w:t>
      </w:r>
      <w:r>
        <w:rPr>
          <w:rFonts w:cs="Arabic Transparent" w:hint="cs"/>
          <w:sz w:val="28"/>
          <w:szCs w:val="28"/>
          <w:rtl/>
        </w:rPr>
        <w:t>سكنية والشوارع التجارية للمدينة</w:t>
      </w:r>
      <w:r w:rsidRPr="00C50FFC">
        <w:rPr>
          <w:rFonts w:cs="Arabic Transparent" w:hint="cs"/>
          <w:sz w:val="28"/>
          <w:szCs w:val="28"/>
          <w:rtl/>
        </w:rPr>
        <w:t xml:space="preserve">، حيث أمتد العمران بين </w:t>
      </w:r>
      <w:proofErr w:type="spellStart"/>
      <w:r w:rsidRPr="00C50FFC">
        <w:rPr>
          <w:rFonts w:cs="Arabic Transparent" w:hint="cs"/>
          <w:sz w:val="28"/>
          <w:szCs w:val="28"/>
          <w:rtl/>
        </w:rPr>
        <w:t>السايلة</w:t>
      </w:r>
      <w:proofErr w:type="spellEnd"/>
      <w:r w:rsidRPr="00C50FFC">
        <w:rPr>
          <w:rFonts w:cs="Arabic Transparent" w:hint="cs"/>
          <w:sz w:val="28"/>
          <w:szCs w:val="28"/>
          <w:rtl/>
        </w:rPr>
        <w:t xml:space="preserve"> الممتدة من وادي الطويلة شمالاً </w:t>
      </w:r>
      <w:proofErr w:type="spellStart"/>
      <w:r w:rsidRPr="00C50FFC">
        <w:rPr>
          <w:rFonts w:cs="Arabic Transparent" w:hint="cs"/>
          <w:sz w:val="28"/>
          <w:szCs w:val="28"/>
          <w:rtl/>
        </w:rPr>
        <w:t>والسايلة</w:t>
      </w:r>
      <w:proofErr w:type="spellEnd"/>
      <w:r w:rsidRPr="00C50FFC">
        <w:rPr>
          <w:rFonts w:cs="Arabic Transparent" w:hint="cs"/>
          <w:sz w:val="28"/>
          <w:szCs w:val="28"/>
          <w:rtl/>
        </w:rPr>
        <w:t xml:space="preserve"> الممتدة من وادي </w:t>
      </w:r>
      <w:proofErr w:type="spellStart"/>
      <w:r w:rsidRPr="00C50FFC">
        <w:rPr>
          <w:rFonts w:cs="Arabic Transparent" w:hint="cs"/>
          <w:sz w:val="28"/>
          <w:szCs w:val="28"/>
          <w:rtl/>
        </w:rPr>
        <w:t>العيدروس</w:t>
      </w:r>
      <w:proofErr w:type="spellEnd"/>
      <w:r w:rsidRPr="00C50FFC">
        <w:rPr>
          <w:rFonts w:cs="Arabic Transparent" w:hint="cs"/>
          <w:sz w:val="28"/>
          <w:szCs w:val="28"/>
          <w:rtl/>
        </w:rPr>
        <w:t xml:space="preserve"> جنوباً لكي يتواصل ذلك التطور العمراني وامتداده  إلى المنطقة الواقعة ما بين هاتين </w:t>
      </w:r>
      <w:proofErr w:type="spellStart"/>
      <w:r w:rsidRPr="00C50FFC">
        <w:rPr>
          <w:rFonts w:cs="Arabic Transparent" w:hint="cs"/>
          <w:sz w:val="28"/>
          <w:szCs w:val="28"/>
          <w:rtl/>
        </w:rPr>
        <w:t>السايلتين</w:t>
      </w:r>
      <w:proofErr w:type="spellEnd"/>
      <w:r w:rsidRPr="00C50FFC">
        <w:rPr>
          <w:rFonts w:cs="Arabic Transparent" w:hint="cs"/>
          <w:sz w:val="28"/>
          <w:szCs w:val="28"/>
          <w:rtl/>
        </w:rPr>
        <w:t xml:space="preserve"> ليشكل شارع الملكة أروى حدودها شرقاً وشارع الطويلة حدها الغربي ومسجد أبان حدها الشمالي</w:t>
      </w:r>
      <w:r w:rsidRPr="00C50FFC">
        <w:rPr>
          <w:rFonts w:cs="Arabic Transparent" w:hint="cs"/>
          <w:sz w:val="28"/>
          <w:szCs w:val="28"/>
          <w:vertAlign w:val="superscript"/>
          <w:rtl/>
        </w:rPr>
        <w:t>(</w:t>
      </w:r>
      <w:r w:rsidRPr="00C50FFC">
        <w:rPr>
          <w:rStyle w:val="a6"/>
          <w:rFonts w:cs="Arabic Transparent"/>
          <w:sz w:val="28"/>
          <w:szCs w:val="28"/>
          <w:rtl/>
        </w:rPr>
        <w:footnoteReference w:id="14"/>
      </w:r>
      <w:r w:rsidRPr="00C50FFC">
        <w:rPr>
          <w:rFonts w:cs="Arabic Transparent" w:hint="cs"/>
          <w:sz w:val="28"/>
          <w:szCs w:val="28"/>
          <w:vertAlign w:val="superscript"/>
          <w:rtl/>
        </w:rPr>
        <w:t>)</w:t>
      </w:r>
      <w:r w:rsidRPr="00BC1F21">
        <w:rPr>
          <w:rFonts w:cs="Arabic Transparent" w:hint="cs"/>
          <w:sz w:val="28"/>
          <w:szCs w:val="28"/>
          <w:rtl/>
        </w:rPr>
        <w:t>.</w:t>
      </w:r>
      <w:r w:rsidRPr="00C50FFC">
        <w:rPr>
          <w:rFonts w:cs="Arabic Transparent" w:hint="cs"/>
          <w:sz w:val="28"/>
          <w:szCs w:val="28"/>
          <w:rtl/>
        </w:rPr>
        <w:t xml:space="preserve"> و</w:t>
      </w:r>
      <w:r>
        <w:rPr>
          <w:rFonts w:cs="Arabic Transparent" w:hint="cs"/>
          <w:sz w:val="28"/>
          <w:szCs w:val="28"/>
          <w:rtl/>
        </w:rPr>
        <w:t>قد تعزز</w:t>
      </w:r>
      <w:r w:rsidRPr="00C50FFC">
        <w:rPr>
          <w:rFonts w:cs="Arabic Transparent" w:hint="cs"/>
          <w:sz w:val="28"/>
          <w:szCs w:val="28"/>
          <w:rtl/>
        </w:rPr>
        <w:t xml:space="preserve"> بذلك التطور العمراني والشوارع في ذلك التطور تطوراً واضحاً في الوظ</w:t>
      </w:r>
      <w:r>
        <w:rPr>
          <w:rFonts w:cs="Arabic Transparent" w:hint="cs"/>
          <w:sz w:val="28"/>
          <w:szCs w:val="28"/>
          <w:rtl/>
        </w:rPr>
        <w:t>يفة التجارية للمدينة</w:t>
      </w:r>
      <w:r w:rsidRPr="00C50FFC">
        <w:rPr>
          <w:rFonts w:cs="Arabic Transparent" w:hint="cs"/>
          <w:sz w:val="28"/>
          <w:szCs w:val="28"/>
          <w:rtl/>
        </w:rPr>
        <w:t xml:space="preserve">، وقد أسهم الانتقال مكانياً من ميناء صيره القديم إلى ميناء </w:t>
      </w:r>
      <w:proofErr w:type="spellStart"/>
      <w:r w:rsidRPr="00C50FFC">
        <w:rPr>
          <w:rFonts w:cs="Arabic Transparent" w:hint="cs"/>
          <w:sz w:val="28"/>
          <w:szCs w:val="28"/>
          <w:rtl/>
        </w:rPr>
        <w:t>التواهي</w:t>
      </w:r>
      <w:proofErr w:type="spellEnd"/>
      <w:r w:rsidRPr="00C50FFC">
        <w:rPr>
          <w:rFonts w:cs="Arabic Transparent" w:hint="cs"/>
          <w:sz w:val="28"/>
          <w:szCs w:val="28"/>
          <w:rtl/>
        </w:rPr>
        <w:t xml:space="preserve">  وإعلان</w:t>
      </w:r>
      <w:r>
        <w:rPr>
          <w:rFonts w:cs="Arabic Transparent" w:hint="cs"/>
          <w:sz w:val="28"/>
          <w:szCs w:val="28"/>
          <w:rtl/>
        </w:rPr>
        <w:t>ه  ميناءًً حراً عام 1850م</w:t>
      </w:r>
      <w:r w:rsidRPr="00C50FFC">
        <w:rPr>
          <w:rFonts w:cs="Arabic Transparent" w:hint="cs"/>
          <w:sz w:val="28"/>
          <w:szCs w:val="28"/>
          <w:rtl/>
        </w:rPr>
        <w:t>، مساهمه كبيرة وواضحة في توسع المدينة عمرا</w:t>
      </w:r>
      <w:r>
        <w:rPr>
          <w:rFonts w:cs="Arabic Transparent" w:hint="cs"/>
          <w:sz w:val="28"/>
          <w:szCs w:val="28"/>
          <w:rtl/>
        </w:rPr>
        <w:t>نياً ووظيفياً خارج منطقة النشأة</w:t>
      </w:r>
      <w:r w:rsidRPr="00C50FFC">
        <w:rPr>
          <w:rFonts w:cs="Arabic Transparent" w:hint="cs"/>
          <w:sz w:val="28"/>
          <w:szCs w:val="28"/>
          <w:rtl/>
        </w:rPr>
        <w:t xml:space="preserve">، </w:t>
      </w:r>
      <w:proofErr w:type="spellStart"/>
      <w:r w:rsidRPr="00C50FFC">
        <w:rPr>
          <w:rFonts w:cs="Arabic Transparent" w:hint="cs"/>
          <w:sz w:val="28"/>
          <w:szCs w:val="28"/>
          <w:rtl/>
        </w:rPr>
        <w:t>كريتر</w:t>
      </w:r>
      <w:proofErr w:type="spellEnd"/>
      <w:r w:rsidRPr="00C50FFC">
        <w:rPr>
          <w:rFonts w:cs="Arabic Transparent" w:hint="cs"/>
          <w:sz w:val="28"/>
          <w:szCs w:val="28"/>
          <w:rtl/>
        </w:rPr>
        <w:t xml:space="preserve">، حيث تم </w:t>
      </w:r>
      <w:r>
        <w:rPr>
          <w:rFonts w:cs="Arabic Transparent" w:hint="cs"/>
          <w:sz w:val="28"/>
          <w:szCs w:val="28"/>
          <w:rtl/>
        </w:rPr>
        <w:t xml:space="preserve">ربطها بمنطقة </w:t>
      </w:r>
      <w:proofErr w:type="spellStart"/>
      <w:r>
        <w:rPr>
          <w:rFonts w:cs="Arabic Transparent" w:hint="cs"/>
          <w:sz w:val="28"/>
          <w:szCs w:val="28"/>
          <w:rtl/>
        </w:rPr>
        <w:t>التواهي</w:t>
      </w:r>
      <w:proofErr w:type="spellEnd"/>
      <w:r>
        <w:rPr>
          <w:rFonts w:cs="Arabic Transparent" w:hint="cs"/>
          <w:sz w:val="28"/>
          <w:szCs w:val="28"/>
          <w:rtl/>
        </w:rPr>
        <w:t xml:space="preserve"> عبر </w:t>
      </w:r>
      <w:proofErr w:type="spellStart"/>
      <w:r>
        <w:rPr>
          <w:rFonts w:cs="Arabic Transparent" w:hint="cs"/>
          <w:sz w:val="28"/>
          <w:szCs w:val="28"/>
          <w:rtl/>
        </w:rPr>
        <w:t>المعلا</w:t>
      </w:r>
      <w:proofErr w:type="spellEnd"/>
      <w:r w:rsidRPr="00C50FFC">
        <w:rPr>
          <w:rFonts w:cs="Arabic Transparent" w:hint="cs"/>
          <w:sz w:val="28"/>
          <w:szCs w:val="28"/>
          <w:rtl/>
        </w:rPr>
        <w:t xml:space="preserve"> وقد تطورت الوظيفة التجارية مع تغير التركيب الداخلي للمدينة والتوسع الذي حصل عمرانياً في ذلك الامتداد  المكاني كما كان لتوسيع حدود المدينة عن طريق شراء أدارة  الاحتلال البريطاني لمنطقة الشيخ عثمان عام 1862م وعدن الصغرى (</w:t>
      </w:r>
      <w:proofErr w:type="spellStart"/>
      <w:r w:rsidRPr="00C50FFC">
        <w:rPr>
          <w:rFonts w:cs="Arabic Transparent" w:hint="cs"/>
          <w:sz w:val="28"/>
          <w:szCs w:val="28"/>
          <w:rtl/>
        </w:rPr>
        <w:t>البريقة</w:t>
      </w:r>
      <w:proofErr w:type="spellEnd"/>
      <w:r w:rsidRPr="00C50FFC">
        <w:rPr>
          <w:rFonts w:cs="Arabic Transparent" w:hint="cs"/>
          <w:sz w:val="28"/>
          <w:szCs w:val="28"/>
          <w:rtl/>
        </w:rPr>
        <w:t>) في عام 1869م وضم تلك المنطقتين للتركيب الداخلي للمدينة أثراً في بروز نواة</w:t>
      </w:r>
      <w:r>
        <w:rPr>
          <w:rFonts w:cs="Arabic Transparent" w:hint="cs"/>
          <w:sz w:val="28"/>
          <w:szCs w:val="28"/>
          <w:rtl/>
        </w:rPr>
        <w:t xml:space="preserve"> تجارية</w:t>
      </w:r>
      <w:r w:rsidRPr="00C50FFC">
        <w:rPr>
          <w:rFonts w:cs="Arabic Transparent" w:hint="cs"/>
          <w:sz w:val="28"/>
          <w:szCs w:val="28"/>
          <w:rtl/>
        </w:rPr>
        <w:t xml:space="preserve"> ثانية مهمة للمدينة في إطار ذلك التركيب متمثلة  بمنطقة الشيخ عثمان، كما كان لفتح قناة السويس عام 1869م  دوراً إيجابياً في التأثير على تنشيط الميناء والنشاط التجاري المرتبط </w:t>
      </w:r>
      <w:proofErr w:type="spellStart"/>
      <w:r w:rsidRPr="00C50FFC">
        <w:rPr>
          <w:rFonts w:cs="Arabic Transparent" w:hint="cs"/>
          <w:sz w:val="28"/>
          <w:szCs w:val="28"/>
          <w:rtl/>
        </w:rPr>
        <w:t>به</w:t>
      </w:r>
      <w:proofErr w:type="spellEnd"/>
      <w:r w:rsidRPr="00C50FFC">
        <w:rPr>
          <w:rFonts w:cs="Arabic Transparent" w:hint="cs"/>
          <w:sz w:val="28"/>
          <w:szCs w:val="28"/>
          <w:rtl/>
        </w:rPr>
        <w:t xml:space="preserve"> إلى ج</w:t>
      </w:r>
      <w:r>
        <w:rPr>
          <w:rFonts w:cs="Arabic Transparent" w:hint="cs"/>
          <w:sz w:val="28"/>
          <w:szCs w:val="28"/>
          <w:rtl/>
        </w:rPr>
        <w:t>انب زيادة عدد السكان ومتطلباتهم</w:t>
      </w:r>
      <w:r w:rsidRPr="00C50FFC">
        <w:rPr>
          <w:rFonts w:cs="Arabic Transparent" w:hint="cs"/>
          <w:sz w:val="28"/>
          <w:szCs w:val="28"/>
          <w:rtl/>
        </w:rPr>
        <w:t xml:space="preserve"> من الخدمات الحضرية وفي مقدمتها الخدمات التجارية في تطور الوظيفة </w:t>
      </w:r>
      <w:r>
        <w:rPr>
          <w:rFonts w:cs="Arabic Transparent" w:hint="cs"/>
          <w:sz w:val="28"/>
          <w:szCs w:val="28"/>
          <w:rtl/>
        </w:rPr>
        <w:t>التجارية للمدينة في هذه المرحلة</w:t>
      </w:r>
      <w:r w:rsidRPr="00C50FFC">
        <w:rPr>
          <w:rFonts w:cs="Arabic Transparent" w:hint="cs"/>
          <w:sz w:val="28"/>
          <w:szCs w:val="28"/>
          <w:rtl/>
        </w:rPr>
        <w:t xml:space="preserve">، وقد تعززت تلك الوظيفة من خلال بناء ميناء </w:t>
      </w:r>
      <w:proofErr w:type="spellStart"/>
      <w:r w:rsidRPr="00C50FFC">
        <w:rPr>
          <w:rFonts w:cs="Arabic Transparent" w:hint="cs"/>
          <w:sz w:val="28"/>
          <w:szCs w:val="28"/>
          <w:rtl/>
        </w:rPr>
        <w:t>المعلا</w:t>
      </w:r>
      <w:proofErr w:type="spellEnd"/>
      <w:r w:rsidRPr="00C50FFC">
        <w:rPr>
          <w:rFonts w:cs="Arabic Transparent" w:hint="cs"/>
          <w:sz w:val="28"/>
          <w:szCs w:val="28"/>
          <w:rtl/>
        </w:rPr>
        <w:t xml:space="preserve"> عام 1955م حيث أصبحت المدينة وتركيبها الداخلي تشكل إضافة إلى المناطق الثلاثة</w:t>
      </w:r>
      <w:r>
        <w:rPr>
          <w:rFonts w:cs="Arabic Transparent" w:hint="cs"/>
          <w:sz w:val="28"/>
          <w:szCs w:val="28"/>
          <w:rtl/>
        </w:rPr>
        <w:t xml:space="preserve">: نواة النشأة </w:t>
      </w:r>
      <w:proofErr w:type="spellStart"/>
      <w:r>
        <w:rPr>
          <w:rFonts w:cs="Arabic Transparent" w:hint="cs"/>
          <w:sz w:val="28"/>
          <w:szCs w:val="28"/>
          <w:rtl/>
        </w:rPr>
        <w:t>كريتر</w:t>
      </w:r>
      <w:proofErr w:type="spellEnd"/>
      <w:r w:rsidRPr="00C50FFC">
        <w:rPr>
          <w:rFonts w:cs="Arabic Transparent" w:hint="cs"/>
          <w:sz w:val="28"/>
          <w:szCs w:val="28"/>
          <w:rtl/>
        </w:rPr>
        <w:t xml:space="preserve">، </w:t>
      </w:r>
      <w:proofErr w:type="spellStart"/>
      <w:r w:rsidRPr="00C50FFC">
        <w:rPr>
          <w:rFonts w:cs="Arabic Transparent" w:hint="cs"/>
          <w:sz w:val="28"/>
          <w:szCs w:val="28"/>
          <w:rtl/>
        </w:rPr>
        <w:t>المعلا</w:t>
      </w:r>
      <w:proofErr w:type="spellEnd"/>
      <w:r w:rsidRPr="00C50FFC">
        <w:rPr>
          <w:rFonts w:cs="Arabic Transparent" w:hint="cs"/>
          <w:sz w:val="28"/>
          <w:szCs w:val="28"/>
          <w:rtl/>
        </w:rPr>
        <w:t xml:space="preserve">، </w:t>
      </w:r>
      <w:proofErr w:type="spellStart"/>
      <w:r w:rsidRPr="00C50FFC">
        <w:rPr>
          <w:rFonts w:cs="Arabic Transparent" w:hint="cs"/>
          <w:sz w:val="28"/>
          <w:szCs w:val="28"/>
          <w:rtl/>
        </w:rPr>
        <w:t>التواهي</w:t>
      </w:r>
      <w:proofErr w:type="spellEnd"/>
      <w:r w:rsidRPr="00C50FFC">
        <w:rPr>
          <w:rFonts w:cs="Arabic Transparent" w:hint="cs"/>
          <w:sz w:val="28"/>
          <w:szCs w:val="28"/>
          <w:rtl/>
        </w:rPr>
        <w:t xml:space="preserve"> من مناطق أولها منطقة الشيخ عثمان لما لها من موقع مكاني ومقومات جغرافية أسهمت في النمو الحضري السريع لهذه المنطقة مكون</w:t>
      </w:r>
      <w:r>
        <w:rPr>
          <w:rFonts w:cs="Arabic Transparent" w:hint="cs"/>
          <w:sz w:val="28"/>
          <w:szCs w:val="28"/>
          <w:rtl/>
        </w:rPr>
        <w:t>ة</w:t>
      </w:r>
      <w:r w:rsidRPr="00C50FFC">
        <w:rPr>
          <w:rFonts w:cs="Arabic Transparent" w:hint="cs"/>
          <w:sz w:val="28"/>
          <w:szCs w:val="28"/>
          <w:rtl/>
        </w:rPr>
        <w:t xml:space="preserve">ً بؤرة ثنائية مع </w:t>
      </w:r>
      <w:proofErr w:type="spellStart"/>
      <w:r w:rsidRPr="00C50FFC">
        <w:rPr>
          <w:rFonts w:cs="Arabic Transparent" w:hint="cs"/>
          <w:sz w:val="28"/>
          <w:szCs w:val="28"/>
          <w:rtl/>
        </w:rPr>
        <w:t>كريتر</w:t>
      </w:r>
      <w:proofErr w:type="spellEnd"/>
      <w:r w:rsidRPr="00C50FFC">
        <w:rPr>
          <w:rFonts w:cs="Arabic Transparent" w:hint="cs"/>
          <w:sz w:val="28"/>
          <w:szCs w:val="28"/>
          <w:rtl/>
        </w:rPr>
        <w:t xml:space="preserve"> في </w:t>
      </w:r>
      <w:r w:rsidRPr="00C50FFC">
        <w:rPr>
          <w:rFonts w:cs="Arabic Transparent" w:hint="cs"/>
          <w:sz w:val="28"/>
          <w:szCs w:val="28"/>
          <w:rtl/>
        </w:rPr>
        <w:lastRenderedPageBreak/>
        <w:t>مجال الوظيفة التجارية كما هي عمرانياً أصبحت اتجاهات النمو الحضري فيها تتسع إلى مناطق أخرى ل</w:t>
      </w:r>
      <w:r>
        <w:rPr>
          <w:rFonts w:cs="Arabic Transparent" w:hint="cs"/>
          <w:sz w:val="28"/>
          <w:szCs w:val="28"/>
          <w:rtl/>
        </w:rPr>
        <w:t>تتسع مكانياً في المرحلة اللاحقة</w:t>
      </w:r>
      <w:r w:rsidRPr="00C50FFC">
        <w:rPr>
          <w:rFonts w:cs="Arabic Transparent" w:hint="cs"/>
          <w:sz w:val="28"/>
          <w:szCs w:val="28"/>
          <w:rtl/>
        </w:rPr>
        <w:t>. كما ظهرت إلى جانب منطقة الشيخ عثمان منطقة المنص</w:t>
      </w:r>
      <w:r>
        <w:rPr>
          <w:rFonts w:cs="Arabic Transparent" w:hint="cs"/>
          <w:sz w:val="28"/>
          <w:szCs w:val="28"/>
          <w:rtl/>
        </w:rPr>
        <w:t>ورة ومدينة الاتحاد (منطقة الشعب)</w:t>
      </w:r>
      <w:r w:rsidRPr="00C50FFC">
        <w:rPr>
          <w:rFonts w:cs="Arabic Transparent" w:hint="cs"/>
          <w:sz w:val="28"/>
          <w:szCs w:val="28"/>
          <w:rtl/>
        </w:rPr>
        <w:t>، إضافة إلى عدن الصغرى (</w:t>
      </w:r>
      <w:proofErr w:type="spellStart"/>
      <w:r w:rsidRPr="00C50FFC">
        <w:rPr>
          <w:rFonts w:cs="Arabic Transparent" w:hint="cs"/>
          <w:sz w:val="28"/>
          <w:szCs w:val="28"/>
          <w:rtl/>
        </w:rPr>
        <w:t>البريقة</w:t>
      </w:r>
      <w:proofErr w:type="spellEnd"/>
      <w:r w:rsidRPr="00C50FFC">
        <w:rPr>
          <w:rFonts w:cs="Arabic Transparent" w:hint="cs"/>
          <w:sz w:val="28"/>
          <w:szCs w:val="28"/>
          <w:rtl/>
        </w:rPr>
        <w:t>)</w:t>
      </w:r>
      <w:r w:rsidRPr="00C50FFC">
        <w:rPr>
          <w:rFonts w:cs="Arabic Transparent" w:hint="cs"/>
          <w:sz w:val="28"/>
          <w:szCs w:val="28"/>
          <w:vertAlign w:val="superscript"/>
          <w:rtl/>
        </w:rPr>
        <w:t>(</w:t>
      </w:r>
      <w:r w:rsidRPr="00C50FFC">
        <w:rPr>
          <w:rStyle w:val="a6"/>
          <w:rFonts w:cs="Arabic Transparent"/>
          <w:sz w:val="28"/>
          <w:szCs w:val="28"/>
          <w:rtl/>
        </w:rPr>
        <w:footnoteReference w:id="15"/>
      </w:r>
      <w:r w:rsidRPr="00C50FFC">
        <w:rPr>
          <w:rFonts w:cs="Arabic Transparent" w:hint="cs"/>
          <w:sz w:val="28"/>
          <w:szCs w:val="28"/>
          <w:vertAlign w:val="superscript"/>
          <w:rtl/>
        </w:rPr>
        <w:t>)</w:t>
      </w:r>
      <w:r w:rsidRPr="00BC1F21">
        <w:rPr>
          <w:rFonts w:cs="Arabic Transparent" w:hint="cs"/>
          <w:sz w:val="28"/>
          <w:szCs w:val="28"/>
          <w:rtl/>
        </w:rPr>
        <w:t>.</w:t>
      </w:r>
    </w:p>
    <w:p w:rsidR="00A307F5" w:rsidRPr="00C50FFC" w:rsidRDefault="00A307F5" w:rsidP="00A307F5">
      <w:pPr>
        <w:spacing w:line="372" w:lineRule="auto"/>
        <w:jc w:val="lowKashida"/>
        <w:rPr>
          <w:rFonts w:cs="Arabic Transparent" w:hint="cs"/>
          <w:sz w:val="28"/>
          <w:szCs w:val="28"/>
        </w:rPr>
      </w:pPr>
      <w:r w:rsidRPr="00C50FFC">
        <w:rPr>
          <w:rFonts w:cs="Arabic Transparent" w:hint="cs"/>
          <w:sz w:val="28"/>
          <w:szCs w:val="28"/>
          <w:rtl/>
        </w:rPr>
        <w:t xml:space="preserve">وهذا التوسع الحضري كان يعكس في محتواه تطورا للوظيفة التجارية للمدينة.  </w:t>
      </w:r>
    </w:p>
    <w:p w:rsidR="00A307F5" w:rsidRPr="00D44643" w:rsidRDefault="00A307F5" w:rsidP="00A307F5">
      <w:pPr>
        <w:spacing w:line="360" w:lineRule="auto"/>
        <w:jc w:val="lowKashida"/>
        <w:rPr>
          <w:rFonts w:cs="AL-Mateen" w:hint="cs"/>
          <w:sz w:val="28"/>
          <w:szCs w:val="28"/>
        </w:rPr>
      </w:pPr>
      <w:r>
        <w:rPr>
          <w:rFonts w:cs="AL-Mateen" w:hint="cs"/>
          <w:sz w:val="28"/>
          <w:szCs w:val="28"/>
          <w:rtl/>
        </w:rPr>
        <w:t xml:space="preserve">(3) </w:t>
      </w:r>
      <w:r w:rsidRPr="00D44643">
        <w:rPr>
          <w:rFonts w:cs="AL-Mateen" w:hint="cs"/>
          <w:sz w:val="28"/>
          <w:szCs w:val="28"/>
          <w:rtl/>
        </w:rPr>
        <w:t>المرحلة الثالثة : مدينة عدن خلال المدة 1967م إلى 2010م والأبعاد المكانية لتطور الوظيفة التجارية فيها:</w:t>
      </w:r>
    </w:p>
    <w:p w:rsidR="00A307F5" w:rsidRPr="00C50FFC" w:rsidRDefault="00A307F5" w:rsidP="00A307F5">
      <w:pPr>
        <w:spacing w:line="372" w:lineRule="auto"/>
        <w:jc w:val="lowKashida"/>
        <w:rPr>
          <w:rFonts w:cs="Arabic Transparent" w:hint="cs"/>
          <w:sz w:val="28"/>
          <w:szCs w:val="28"/>
          <w:rtl/>
        </w:rPr>
      </w:pPr>
      <w:r w:rsidRPr="00C50FFC">
        <w:rPr>
          <w:rFonts w:cs="Arabic Transparent" w:hint="cs"/>
          <w:sz w:val="28"/>
          <w:szCs w:val="28"/>
          <w:rtl/>
        </w:rPr>
        <w:t xml:space="preserve">كان إنجاز التحرر والاستقلال عام 1967م تاريخاً مفصلياً لبدء مرحلة جديدة تتسم بإعادة مدينة عدن إلى محيطها المكاني جغرافياً في التأثير والتأثر في ذلك المحيط الإقليمي للمدينة وتأثير ذلك </w:t>
      </w:r>
      <w:proofErr w:type="spellStart"/>
      <w:r w:rsidRPr="00C50FFC">
        <w:rPr>
          <w:rFonts w:cs="Arabic Transparent" w:hint="cs"/>
          <w:sz w:val="28"/>
          <w:szCs w:val="28"/>
          <w:rtl/>
        </w:rPr>
        <w:t>الأقليم</w:t>
      </w:r>
      <w:proofErr w:type="spellEnd"/>
      <w:r w:rsidRPr="00C50FFC">
        <w:rPr>
          <w:rFonts w:cs="Arabic Transparent" w:hint="cs"/>
          <w:sz w:val="28"/>
          <w:szCs w:val="28"/>
          <w:rtl/>
        </w:rPr>
        <w:t xml:space="preserve"> في الاتجاهات المكانية للنمو الحضري للمدينة وتطور وظائفها الحضرية وفي مقدمتها الوظيفة التجارية ، وبالرغم من قصر البعد الزمني لهذه المرحلة من الت</w:t>
      </w:r>
      <w:r>
        <w:rPr>
          <w:rFonts w:cs="Arabic Transparent" w:hint="cs"/>
          <w:sz w:val="28"/>
          <w:szCs w:val="28"/>
          <w:rtl/>
        </w:rPr>
        <w:t>طور مقارنة بالمرحلتين السابقتين</w:t>
      </w:r>
      <w:r w:rsidRPr="00C50FFC">
        <w:rPr>
          <w:rFonts w:cs="Arabic Transparent" w:hint="cs"/>
          <w:sz w:val="28"/>
          <w:szCs w:val="28"/>
          <w:rtl/>
        </w:rPr>
        <w:t xml:space="preserve">، إلا أنها تعتبر أهم المراحل في تطور التركيب الداخلي والوظائف الحضرية للمدينة بشكل عام والوظيفة التجارية بشكل خاص، وبالذات مرحلة ما بعد عام 1990م (22مايو قيام الوحدة اليمنية) حيث شهدت المدينة إعلان أعادة </w:t>
      </w:r>
      <w:r>
        <w:rPr>
          <w:rFonts w:cs="Arabic Transparent" w:hint="cs"/>
          <w:sz w:val="28"/>
          <w:szCs w:val="28"/>
          <w:rtl/>
        </w:rPr>
        <w:t>تأهيلها كمنطقة</w:t>
      </w:r>
      <w:r w:rsidRPr="00C50FFC">
        <w:rPr>
          <w:rFonts w:cs="Arabic Transparent" w:hint="cs"/>
          <w:sz w:val="28"/>
          <w:szCs w:val="28"/>
          <w:rtl/>
        </w:rPr>
        <w:t xml:space="preserve"> حرة متكاملة في عام 1994م وكما تميزت هذه المرحلة بالهجرة السكانية الوافدة إلى المدينة من مختلف محافظات الجمهورية اليمنية إضافة إلى الزيادة الطبيعية ل</w:t>
      </w:r>
      <w:r>
        <w:rPr>
          <w:rFonts w:cs="Arabic Transparent" w:hint="cs"/>
          <w:sz w:val="28"/>
          <w:szCs w:val="28"/>
          <w:rtl/>
        </w:rPr>
        <w:t>سكان المدينة مما أنعكس باتجاهين</w:t>
      </w:r>
      <w:r w:rsidRPr="00C50FFC">
        <w:rPr>
          <w:rFonts w:cs="Arabic Transparent" w:hint="cs"/>
          <w:sz w:val="28"/>
          <w:szCs w:val="28"/>
          <w:rtl/>
        </w:rPr>
        <w:t>:</w:t>
      </w:r>
    </w:p>
    <w:p w:rsidR="00A307F5" w:rsidRPr="00C50FFC" w:rsidRDefault="00A307F5" w:rsidP="00A307F5">
      <w:pPr>
        <w:spacing w:line="372" w:lineRule="auto"/>
        <w:jc w:val="lowKashida"/>
        <w:rPr>
          <w:rFonts w:cs="Arabic Transparent" w:hint="cs"/>
          <w:sz w:val="28"/>
          <w:szCs w:val="28"/>
          <w:rtl/>
        </w:rPr>
      </w:pPr>
      <w:r w:rsidRPr="007177DA">
        <w:rPr>
          <w:rFonts w:cs="Arabic Transparent" w:hint="cs"/>
          <w:b/>
          <w:bCs/>
          <w:sz w:val="28"/>
          <w:szCs w:val="28"/>
          <w:rtl/>
        </w:rPr>
        <w:t>الأول:</w:t>
      </w:r>
      <w:r w:rsidRPr="00C50FFC">
        <w:rPr>
          <w:rFonts w:cs="Arabic Transparent" w:hint="cs"/>
          <w:sz w:val="28"/>
          <w:szCs w:val="28"/>
          <w:rtl/>
        </w:rPr>
        <w:t xml:space="preserve"> النمو الحضري للمدينة وباتجاهات مكانية متعددة أسهمت في تطور التركيب الداخلي للمدينة </w:t>
      </w:r>
    </w:p>
    <w:p w:rsidR="00A307F5" w:rsidRDefault="00A307F5" w:rsidP="00A307F5">
      <w:pPr>
        <w:spacing w:line="372" w:lineRule="auto"/>
        <w:jc w:val="lowKashida"/>
        <w:rPr>
          <w:rFonts w:cs="Arabic Transparent" w:hint="cs"/>
          <w:sz w:val="28"/>
          <w:szCs w:val="28"/>
          <w:rtl/>
        </w:rPr>
      </w:pPr>
      <w:r w:rsidRPr="007177DA">
        <w:rPr>
          <w:rFonts w:cs="Arabic Transparent" w:hint="cs"/>
          <w:b/>
          <w:bCs/>
          <w:sz w:val="28"/>
          <w:szCs w:val="28"/>
          <w:rtl/>
        </w:rPr>
        <w:t>الثاني:</w:t>
      </w:r>
      <w:r w:rsidRPr="00C50FFC">
        <w:rPr>
          <w:rFonts w:cs="Arabic Transparent" w:hint="cs"/>
          <w:sz w:val="28"/>
          <w:szCs w:val="28"/>
          <w:rtl/>
        </w:rPr>
        <w:t xml:space="preserve"> تطور الوظائف الحضرية بالعلاقة مع تطور ذلك التركيب الداخلي للمدينة وكان تطور الوظيفة التجارية أحد أبرز السمات الرئيسية لتطور تلك الوظائف الحضرية في أطار المناطق (المديريات) التي تشكل ذلك التركيب. وباعتبار النمو السكاني  وتطور حجم سكان المدينة يشكل دالة وعلاقة </w:t>
      </w:r>
      <w:proofErr w:type="spellStart"/>
      <w:r w:rsidRPr="00C50FFC">
        <w:rPr>
          <w:rFonts w:cs="Arabic Transparent" w:hint="cs"/>
          <w:sz w:val="28"/>
          <w:szCs w:val="28"/>
          <w:rtl/>
        </w:rPr>
        <w:t>طردية</w:t>
      </w:r>
      <w:proofErr w:type="spellEnd"/>
      <w:r w:rsidRPr="00C50FFC">
        <w:rPr>
          <w:rFonts w:cs="Arabic Transparent" w:hint="cs"/>
          <w:sz w:val="28"/>
          <w:szCs w:val="28"/>
          <w:rtl/>
        </w:rPr>
        <w:t xml:space="preserve"> مع تطور وظائفها الحضرية وفي مقدمتها الوظيفة التجارية </w:t>
      </w:r>
      <w:r>
        <w:rPr>
          <w:rFonts w:cs="Arabic Transparent" w:hint="cs"/>
          <w:sz w:val="28"/>
          <w:szCs w:val="28"/>
          <w:rtl/>
        </w:rPr>
        <w:t>و</w:t>
      </w:r>
      <w:r w:rsidRPr="00C50FFC">
        <w:rPr>
          <w:rFonts w:cs="Arabic Transparent" w:hint="cs"/>
          <w:sz w:val="28"/>
          <w:szCs w:val="28"/>
          <w:rtl/>
        </w:rPr>
        <w:t xml:space="preserve">يمكن عرض تطور الحجم السكاني وتباين ذلك الحجم بين مديريات المدينة (المحافظة) من خلال الجدول </w:t>
      </w:r>
      <w:r>
        <w:rPr>
          <w:rFonts w:cs="Arabic Transparent" w:hint="cs"/>
          <w:sz w:val="28"/>
          <w:szCs w:val="28"/>
          <w:rtl/>
        </w:rPr>
        <w:t>الآتي</w:t>
      </w:r>
      <w:r w:rsidRPr="00C50FFC">
        <w:rPr>
          <w:rFonts w:cs="Arabic Transparent" w:hint="cs"/>
          <w:sz w:val="28"/>
          <w:szCs w:val="28"/>
          <w:rtl/>
        </w:rPr>
        <w:t>:</w:t>
      </w:r>
    </w:p>
    <w:p w:rsidR="00A307F5" w:rsidRPr="00C50FFC" w:rsidRDefault="00A307F5" w:rsidP="00A307F5">
      <w:pPr>
        <w:spacing w:line="372" w:lineRule="auto"/>
        <w:jc w:val="lowKashida"/>
        <w:rPr>
          <w:rFonts w:cs="Arabic Transparent" w:hint="cs"/>
          <w:sz w:val="28"/>
          <w:szCs w:val="28"/>
          <w:rtl/>
        </w:rPr>
      </w:pPr>
    </w:p>
    <w:p w:rsidR="00A307F5" w:rsidRPr="00BC1F21" w:rsidRDefault="00A307F5" w:rsidP="00A307F5">
      <w:pPr>
        <w:spacing w:line="360" w:lineRule="auto"/>
        <w:jc w:val="center"/>
        <w:rPr>
          <w:rFonts w:cs="Arabic Transparent" w:hint="cs"/>
          <w:b/>
          <w:bCs/>
          <w:sz w:val="28"/>
          <w:szCs w:val="28"/>
          <w:vertAlign w:val="superscript"/>
          <w:rtl/>
        </w:rPr>
      </w:pPr>
      <w:r w:rsidRPr="00BC1F21">
        <w:rPr>
          <w:rFonts w:cs="Arabic Transparent" w:hint="cs"/>
          <w:b/>
          <w:bCs/>
          <w:sz w:val="28"/>
          <w:szCs w:val="28"/>
          <w:rtl/>
        </w:rPr>
        <w:lastRenderedPageBreak/>
        <w:t>جدول رقم (2) تطور التوزيع المكاني لسكان مدينة عدن ل</w:t>
      </w:r>
      <w:r>
        <w:rPr>
          <w:rFonts w:cs="Arabic Transparent" w:hint="cs"/>
          <w:b/>
          <w:bCs/>
          <w:sz w:val="28"/>
          <w:szCs w:val="28"/>
          <w:rtl/>
        </w:rPr>
        <w:t>ل</w:t>
      </w:r>
      <w:r w:rsidRPr="00BC1F21">
        <w:rPr>
          <w:rFonts w:cs="Arabic Transparent" w:hint="cs"/>
          <w:b/>
          <w:bCs/>
          <w:sz w:val="28"/>
          <w:szCs w:val="28"/>
          <w:rtl/>
        </w:rPr>
        <w:t>مدة 1973-2010م</w:t>
      </w:r>
      <w:r w:rsidRPr="00BC1F21">
        <w:rPr>
          <w:rFonts w:cs="Arabic Transparent" w:hint="cs"/>
          <w:b/>
          <w:bCs/>
          <w:sz w:val="28"/>
          <w:szCs w:val="28"/>
          <w:vertAlign w:val="superscript"/>
          <w:rtl/>
        </w:rPr>
        <w:t>(</w:t>
      </w:r>
      <w:r w:rsidRPr="00BC1F21">
        <w:rPr>
          <w:rStyle w:val="a6"/>
          <w:rFonts w:cs="Arabic Transparent"/>
          <w:b/>
          <w:bCs/>
          <w:sz w:val="28"/>
          <w:szCs w:val="28"/>
          <w:rtl/>
        </w:rPr>
        <w:footnoteReference w:customMarkFollows="1" w:id="16"/>
        <w:sym w:font="Symbol" w:char="F02A"/>
      </w:r>
      <w:r w:rsidRPr="00BC1F21">
        <w:rPr>
          <w:rFonts w:cs="Arabic Transparent" w:hint="cs"/>
          <w:b/>
          <w:bCs/>
          <w:sz w:val="28"/>
          <w:szCs w:val="28"/>
          <w:vertAlign w:val="superscript"/>
          <w:rtl/>
        </w:rPr>
        <w:t>)</w:t>
      </w:r>
    </w:p>
    <w:tbl>
      <w:tblPr>
        <w:tblStyle w:val="a9"/>
        <w:bidiVisual/>
        <w:tblW w:w="8994" w:type="dxa"/>
        <w:jc w:val="center"/>
        <w:tblInd w:w="-337" w:type="dxa"/>
        <w:tblBorders>
          <w:top w:val="thinThickSmallGap" w:sz="24" w:space="0" w:color="auto"/>
          <w:left w:val="thickThinSmallGap" w:sz="24" w:space="0" w:color="auto"/>
          <w:bottom w:val="thickThinSmallGap" w:sz="24" w:space="0" w:color="auto"/>
          <w:right w:val="thinThickSmallGap" w:sz="24" w:space="0" w:color="auto"/>
        </w:tblBorders>
        <w:tblCellMar>
          <w:left w:w="28" w:type="dxa"/>
          <w:right w:w="28" w:type="dxa"/>
        </w:tblCellMar>
        <w:tblLook w:val="01E0"/>
      </w:tblPr>
      <w:tblGrid>
        <w:gridCol w:w="455"/>
        <w:gridCol w:w="1466"/>
        <w:gridCol w:w="859"/>
        <w:gridCol w:w="547"/>
        <w:gridCol w:w="862"/>
        <w:gridCol w:w="547"/>
        <w:gridCol w:w="862"/>
        <w:gridCol w:w="547"/>
        <w:gridCol w:w="860"/>
        <w:gridCol w:w="547"/>
        <w:gridCol w:w="845"/>
        <w:gridCol w:w="597"/>
      </w:tblGrid>
      <w:tr w:rsidR="00A307F5" w:rsidRPr="00BC1F21" w:rsidTr="00214C4F">
        <w:trPr>
          <w:trHeight w:val="380"/>
          <w:tblHeader/>
          <w:jc w:val="center"/>
        </w:trPr>
        <w:tc>
          <w:tcPr>
            <w:tcW w:w="455" w:type="dxa"/>
            <w:vMerge w:val="restart"/>
            <w:tcBorders>
              <w:top w:val="thinThickSmallGap" w:sz="24" w:space="0" w:color="auto"/>
              <w:right w:val="single" w:sz="4" w:space="0" w:color="auto"/>
            </w:tcBorders>
            <w:shd w:val="clear" w:color="auto" w:fill="E0E0E0"/>
            <w:vAlign w:val="center"/>
          </w:tcPr>
          <w:p w:rsidR="00A307F5" w:rsidRPr="00BC1F21" w:rsidRDefault="00A307F5" w:rsidP="00214C4F">
            <w:pPr>
              <w:jc w:val="center"/>
              <w:rPr>
                <w:rFonts w:cs="Arabic Transparent" w:hint="cs"/>
                <w:rtl/>
              </w:rPr>
            </w:pPr>
            <w:r>
              <w:rPr>
                <w:rFonts w:cs="Arabic Transparent" w:hint="cs"/>
                <w:rtl/>
              </w:rPr>
              <w:t>م</w:t>
            </w:r>
          </w:p>
        </w:tc>
        <w:tc>
          <w:tcPr>
            <w:tcW w:w="1466" w:type="dxa"/>
            <w:vMerge w:val="restart"/>
            <w:tcBorders>
              <w:top w:val="thinThickSmallGap" w:sz="24" w:space="0" w:color="auto"/>
              <w:left w:val="single" w:sz="4" w:space="0" w:color="auto"/>
              <w:right w:val="double" w:sz="4" w:space="0" w:color="auto"/>
            </w:tcBorders>
            <w:shd w:val="clear" w:color="auto" w:fill="E0E0E0"/>
            <w:vAlign w:val="center"/>
          </w:tcPr>
          <w:p w:rsidR="00A307F5" w:rsidRPr="00BC1F21" w:rsidRDefault="00A307F5" w:rsidP="00214C4F">
            <w:pPr>
              <w:jc w:val="center"/>
              <w:rPr>
                <w:rFonts w:cs="Arabic Transparent" w:hint="cs"/>
                <w:rtl/>
              </w:rPr>
            </w:pPr>
            <w:r w:rsidRPr="00BC1F21">
              <w:rPr>
                <w:rFonts w:cs="Arabic Transparent" w:hint="cs"/>
                <w:rtl/>
              </w:rPr>
              <w:t>المديريات</w:t>
            </w:r>
          </w:p>
        </w:tc>
        <w:tc>
          <w:tcPr>
            <w:tcW w:w="1406" w:type="dxa"/>
            <w:gridSpan w:val="2"/>
            <w:tcBorders>
              <w:top w:val="thinThickSmallGap" w:sz="24" w:space="0" w:color="auto"/>
              <w:left w:val="double" w:sz="4" w:space="0" w:color="auto"/>
              <w:right w:val="double" w:sz="4" w:space="0" w:color="auto"/>
            </w:tcBorders>
            <w:shd w:val="clear" w:color="auto" w:fill="E0E0E0"/>
            <w:vAlign w:val="center"/>
          </w:tcPr>
          <w:p w:rsidR="00A307F5" w:rsidRPr="00BC1F21" w:rsidRDefault="00A307F5" w:rsidP="00214C4F">
            <w:pPr>
              <w:jc w:val="center"/>
              <w:rPr>
                <w:rFonts w:cs="Arabic Transparent" w:hint="cs"/>
                <w:rtl/>
              </w:rPr>
            </w:pPr>
            <w:r w:rsidRPr="00BC1F21">
              <w:rPr>
                <w:rFonts w:cs="Arabic Transparent" w:hint="cs"/>
                <w:rtl/>
              </w:rPr>
              <w:t>1973</w:t>
            </w:r>
          </w:p>
        </w:tc>
        <w:tc>
          <w:tcPr>
            <w:tcW w:w="1409" w:type="dxa"/>
            <w:gridSpan w:val="2"/>
            <w:tcBorders>
              <w:top w:val="thinThickSmallGap" w:sz="24" w:space="0" w:color="auto"/>
              <w:left w:val="double" w:sz="4" w:space="0" w:color="auto"/>
              <w:right w:val="double" w:sz="4" w:space="0" w:color="auto"/>
            </w:tcBorders>
            <w:shd w:val="clear" w:color="auto" w:fill="E0E0E0"/>
            <w:vAlign w:val="center"/>
          </w:tcPr>
          <w:p w:rsidR="00A307F5" w:rsidRPr="00BC1F21" w:rsidRDefault="00A307F5" w:rsidP="00214C4F">
            <w:pPr>
              <w:jc w:val="center"/>
              <w:rPr>
                <w:rFonts w:cs="Arabic Transparent" w:hint="cs"/>
                <w:rtl/>
              </w:rPr>
            </w:pPr>
            <w:r w:rsidRPr="00BC1F21">
              <w:rPr>
                <w:rFonts w:cs="Arabic Transparent" w:hint="cs"/>
                <w:rtl/>
              </w:rPr>
              <w:t>1988</w:t>
            </w:r>
          </w:p>
        </w:tc>
        <w:tc>
          <w:tcPr>
            <w:tcW w:w="1409" w:type="dxa"/>
            <w:gridSpan w:val="2"/>
            <w:tcBorders>
              <w:top w:val="thinThickSmallGap" w:sz="24" w:space="0" w:color="auto"/>
              <w:left w:val="double" w:sz="4" w:space="0" w:color="auto"/>
              <w:right w:val="double" w:sz="4" w:space="0" w:color="auto"/>
            </w:tcBorders>
            <w:shd w:val="clear" w:color="auto" w:fill="E0E0E0"/>
            <w:vAlign w:val="center"/>
          </w:tcPr>
          <w:p w:rsidR="00A307F5" w:rsidRPr="00BC1F21" w:rsidRDefault="00A307F5" w:rsidP="00214C4F">
            <w:pPr>
              <w:jc w:val="center"/>
              <w:rPr>
                <w:rFonts w:cs="Arabic Transparent" w:hint="cs"/>
                <w:rtl/>
              </w:rPr>
            </w:pPr>
            <w:r w:rsidRPr="00BC1F21">
              <w:rPr>
                <w:rFonts w:cs="Arabic Transparent" w:hint="cs"/>
                <w:rtl/>
              </w:rPr>
              <w:t>1994</w:t>
            </w:r>
          </w:p>
        </w:tc>
        <w:tc>
          <w:tcPr>
            <w:tcW w:w="1407" w:type="dxa"/>
            <w:gridSpan w:val="2"/>
            <w:tcBorders>
              <w:top w:val="thinThickSmallGap" w:sz="24" w:space="0" w:color="auto"/>
              <w:left w:val="double" w:sz="4" w:space="0" w:color="auto"/>
              <w:right w:val="double" w:sz="4" w:space="0" w:color="auto"/>
            </w:tcBorders>
            <w:shd w:val="clear" w:color="auto" w:fill="E0E0E0"/>
            <w:vAlign w:val="center"/>
          </w:tcPr>
          <w:p w:rsidR="00A307F5" w:rsidRPr="00BC1F21" w:rsidRDefault="00A307F5" w:rsidP="00214C4F">
            <w:pPr>
              <w:jc w:val="center"/>
              <w:rPr>
                <w:rFonts w:cs="Arabic Transparent" w:hint="cs"/>
                <w:rtl/>
              </w:rPr>
            </w:pPr>
            <w:r w:rsidRPr="00BC1F21">
              <w:rPr>
                <w:rFonts w:cs="Arabic Transparent" w:hint="cs"/>
                <w:rtl/>
              </w:rPr>
              <w:t>2004</w:t>
            </w:r>
          </w:p>
        </w:tc>
        <w:tc>
          <w:tcPr>
            <w:tcW w:w="1442" w:type="dxa"/>
            <w:gridSpan w:val="2"/>
            <w:tcBorders>
              <w:left w:val="double" w:sz="4" w:space="0" w:color="auto"/>
            </w:tcBorders>
            <w:shd w:val="clear" w:color="auto" w:fill="E0E0E0"/>
            <w:vAlign w:val="center"/>
          </w:tcPr>
          <w:p w:rsidR="00A307F5" w:rsidRPr="00BC1F21" w:rsidRDefault="00A307F5" w:rsidP="00214C4F">
            <w:pPr>
              <w:jc w:val="center"/>
              <w:rPr>
                <w:rFonts w:cs="Arabic Transparent" w:hint="cs"/>
                <w:rtl/>
              </w:rPr>
            </w:pPr>
            <w:r w:rsidRPr="00BC1F21">
              <w:rPr>
                <w:rFonts w:cs="Arabic Transparent" w:hint="cs"/>
                <w:rtl/>
              </w:rPr>
              <w:t>2010</w:t>
            </w:r>
          </w:p>
        </w:tc>
      </w:tr>
      <w:tr w:rsidR="00A307F5" w:rsidRPr="00BC1F21" w:rsidTr="00214C4F">
        <w:trPr>
          <w:trHeight w:val="191"/>
          <w:tblHeader/>
          <w:jc w:val="center"/>
        </w:trPr>
        <w:tc>
          <w:tcPr>
            <w:tcW w:w="455" w:type="dxa"/>
            <w:vMerge/>
            <w:tcBorders>
              <w:bottom w:val="double" w:sz="4" w:space="0" w:color="auto"/>
              <w:right w:val="single" w:sz="4" w:space="0" w:color="auto"/>
            </w:tcBorders>
            <w:shd w:val="clear" w:color="auto" w:fill="E0E0E0"/>
            <w:vAlign w:val="center"/>
          </w:tcPr>
          <w:p w:rsidR="00A307F5" w:rsidRPr="00BC1F21" w:rsidRDefault="00A307F5" w:rsidP="00214C4F">
            <w:pPr>
              <w:jc w:val="center"/>
              <w:rPr>
                <w:rFonts w:cs="Arabic Transparent" w:hint="cs"/>
                <w:rtl/>
              </w:rPr>
            </w:pPr>
          </w:p>
        </w:tc>
        <w:tc>
          <w:tcPr>
            <w:tcW w:w="1466" w:type="dxa"/>
            <w:vMerge/>
            <w:tcBorders>
              <w:left w:val="single" w:sz="4" w:space="0" w:color="auto"/>
              <w:bottom w:val="double" w:sz="4" w:space="0" w:color="auto"/>
              <w:right w:val="double" w:sz="4" w:space="0" w:color="auto"/>
            </w:tcBorders>
            <w:shd w:val="clear" w:color="auto" w:fill="E0E0E0"/>
            <w:vAlign w:val="center"/>
          </w:tcPr>
          <w:p w:rsidR="00A307F5" w:rsidRPr="00BC1F21" w:rsidRDefault="00A307F5" w:rsidP="00214C4F">
            <w:pPr>
              <w:jc w:val="center"/>
              <w:rPr>
                <w:rFonts w:cs="Arabic Transparent" w:hint="cs"/>
                <w:rtl/>
              </w:rPr>
            </w:pPr>
          </w:p>
        </w:tc>
        <w:tc>
          <w:tcPr>
            <w:tcW w:w="859" w:type="dxa"/>
            <w:tcBorders>
              <w:left w:val="double" w:sz="4" w:space="0" w:color="auto"/>
              <w:bottom w:val="double" w:sz="4" w:space="0" w:color="auto"/>
            </w:tcBorders>
            <w:shd w:val="clear" w:color="auto" w:fill="E0E0E0"/>
            <w:vAlign w:val="center"/>
          </w:tcPr>
          <w:p w:rsidR="00A307F5" w:rsidRPr="00BC1F21" w:rsidRDefault="00A307F5" w:rsidP="00214C4F">
            <w:pPr>
              <w:jc w:val="center"/>
              <w:rPr>
                <w:rFonts w:cs="Arabic Transparent" w:hint="cs"/>
                <w:rtl/>
              </w:rPr>
            </w:pPr>
            <w:r w:rsidRPr="00BC1F21">
              <w:rPr>
                <w:rFonts w:cs="Arabic Transparent" w:hint="cs"/>
                <w:rtl/>
              </w:rPr>
              <w:t>عدد السكان</w:t>
            </w:r>
          </w:p>
        </w:tc>
        <w:tc>
          <w:tcPr>
            <w:tcW w:w="547" w:type="dxa"/>
            <w:tcBorders>
              <w:bottom w:val="double" w:sz="4" w:space="0" w:color="auto"/>
              <w:right w:val="double" w:sz="4" w:space="0" w:color="auto"/>
            </w:tcBorders>
            <w:shd w:val="clear" w:color="auto" w:fill="E0E0E0"/>
            <w:vAlign w:val="center"/>
          </w:tcPr>
          <w:p w:rsidR="00A307F5" w:rsidRPr="00BC1F21" w:rsidRDefault="00A307F5" w:rsidP="00214C4F">
            <w:pPr>
              <w:jc w:val="center"/>
              <w:rPr>
                <w:rFonts w:cs="Arabic Transparent" w:hint="cs"/>
                <w:rtl/>
              </w:rPr>
            </w:pPr>
            <w:r w:rsidRPr="00BC1F21">
              <w:rPr>
                <w:rFonts w:cs="Arabic Transparent" w:hint="cs"/>
                <w:rtl/>
              </w:rPr>
              <w:t>%</w:t>
            </w:r>
          </w:p>
        </w:tc>
        <w:tc>
          <w:tcPr>
            <w:tcW w:w="862" w:type="dxa"/>
            <w:tcBorders>
              <w:left w:val="double" w:sz="4" w:space="0" w:color="auto"/>
              <w:bottom w:val="double" w:sz="4" w:space="0" w:color="auto"/>
            </w:tcBorders>
            <w:shd w:val="clear" w:color="auto" w:fill="E0E0E0"/>
            <w:vAlign w:val="center"/>
          </w:tcPr>
          <w:p w:rsidR="00A307F5" w:rsidRPr="00BC1F21" w:rsidRDefault="00A307F5" w:rsidP="00214C4F">
            <w:pPr>
              <w:jc w:val="center"/>
              <w:rPr>
                <w:rFonts w:cs="Arabic Transparent" w:hint="cs"/>
                <w:rtl/>
              </w:rPr>
            </w:pPr>
            <w:r w:rsidRPr="00BC1F21">
              <w:rPr>
                <w:rFonts w:cs="Arabic Transparent" w:hint="cs"/>
                <w:rtl/>
              </w:rPr>
              <w:t>عدد السكان</w:t>
            </w:r>
          </w:p>
        </w:tc>
        <w:tc>
          <w:tcPr>
            <w:tcW w:w="547" w:type="dxa"/>
            <w:tcBorders>
              <w:bottom w:val="double" w:sz="4" w:space="0" w:color="auto"/>
              <w:right w:val="double" w:sz="4" w:space="0" w:color="auto"/>
            </w:tcBorders>
            <w:shd w:val="clear" w:color="auto" w:fill="E0E0E0"/>
            <w:vAlign w:val="center"/>
          </w:tcPr>
          <w:p w:rsidR="00A307F5" w:rsidRPr="00BC1F21" w:rsidRDefault="00A307F5" w:rsidP="00214C4F">
            <w:pPr>
              <w:jc w:val="center"/>
              <w:rPr>
                <w:rFonts w:cs="Arabic Transparent" w:hint="cs"/>
                <w:rtl/>
              </w:rPr>
            </w:pPr>
            <w:r w:rsidRPr="00BC1F21">
              <w:rPr>
                <w:rFonts w:cs="Arabic Transparent" w:hint="cs"/>
                <w:rtl/>
              </w:rPr>
              <w:t>%</w:t>
            </w:r>
          </w:p>
        </w:tc>
        <w:tc>
          <w:tcPr>
            <w:tcW w:w="862" w:type="dxa"/>
            <w:tcBorders>
              <w:left w:val="double" w:sz="4" w:space="0" w:color="auto"/>
              <w:bottom w:val="double" w:sz="4" w:space="0" w:color="auto"/>
            </w:tcBorders>
            <w:shd w:val="clear" w:color="auto" w:fill="E0E0E0"/>
            <w:vAlign w:val="center"/>
          </w:tcPr>
          <w:p w:rsidR="00A307F5" w:rsidRPr="00BC1F21" w:rsidRDefault="00A307F5" w:rsidP="00214C4F">
            <w:pPr>
              <w:jc w:val="center"/>
              <w:rPr>
                <w:rFonts w:cs="Arabic Transparent" w:hint="cs"/>
                <w:rtl/>
              </w:rPr>
            </w:pPr>
            <w:r w:rsidRPr="00BC1F21">
              <w:rPr>
                <w:rFonts w:cs="Arabic Transparent" w:hint="cs"/>
                <w:rtl/>
              </w:rPr>
              <w:t>عدد السكان</w:t>
            </w:r>
          </w:p>
        </w:tc>
        <w:tc>
          <w:tcPr>
            <w:tcW w:w="547" w:type="dxa"/>
            <w:tcBorders>
              <w:bottom w:val="double" w:sz="4" w:space="0" w:color="auto"/>
              <w:right w:val="double" w:sz="4" w:space="0" w:color="auto"/>
            </w:tcBorders>
            <w:shd w:val="clear" w:color="auto" w:fill="E0E0E0"/>
            <w:vAlign w:val="center"/>
          </w:tcPr>
          <w:p w:rsidR="00A307F5" w:rsidRPr="00BC1F21" w:rsidRDefault="00A307F5" w:rsidP="00214C4F">
            <w:pPr>
              <w:jc w:val="center"/>
              <w:rPr>
                <w:rFonts w:cs="Arabic Transparent" w:hint="cs"/>
                <w:rtl/>
              </w:rPr>
            </w:pPr>
            <w:r w:rsidRPr="00BC1F21">
              <w:rPr>
                <w:rFonts w:cs="Arabic Transparent" w:hint="cs"/>
                <w:rtl/>
              </w:rPr>
              <w:t>%</w:t>
            </w:r>
          </w:p>
        </w:tc>
        <w:tc>
          <w:tcPr>
            <w:tcW w:w="860" w:type="dxa"/>
            <w:tcBorders>
              <w:left w:val="double" w:sz="4" w:space="0" w:color="auto"/>
              <w:bottom w:val="double" w:sz="4" w:space="0" w:color="auto"/>
            </w:tcBorders>
            <w:shd w:val="clear" w:color="auto" w:fill="E0E0E0"/>
            <w:vAlign w:val="center"/>
          </w:tcPr>
          <w:p w:rsidR="00A307F5" w:rsidRPr="00BC1F21" w:rsidRDefault="00A307F5" w:rsidP="00214C4F">
            <w:pPr>
              <w:jc w:val="center"/>
              <w:rPr>
                <w:rFonts w:cs="Arabic Transparent" w:hint="cs"/>
                <w:rtl/>
              </w:rPr>
            </w:pPr>
            <w:r w:rsidRPr="00BC1F21">
              <w:rPr>
                <w:rFonts w:cs="Arabic Transparent" w:hint="cs"/>
                <w:rtl/>
              </w:rPr>
              <w:t>عدد السكان</w:t>
            </w:r>
          </w:p>
        </w:tc>
        <w:tc>
          <w:tcPr>
            <w:tcW w:w="547" w:type="dxa"/>
            <w:tcBorders>
              <w:bottom w:val="double" w:sz="4" w:space="0" w:color="auto"/>
              <w:right w:val="double" w:sz="4" w:space="0" w:color="auto"/>
            </w:tcBorders>
            <w:shd w:val="clear" w:color="auto" w:fill="E0E0E0"/>
            <w:vAlign w:val="center"/>
          </w:tcPr>
          <w:p w:rsidR="00A307F5" w:rsidRPr="00BC1F21" w:rsidRDefault="00A307F5" w:rsidP="00214C4F">
            <w:pPr>
              <w:jc w:val="center"/>
              <w:rPr>
                <w:rFonts w:cs="Arabic Transparent" w:hint="cs"/>
                <w:rtl/>
              </w:rPr>
            </w:pPr>
            <w:r w:rsidRPr="00BC1F21">
              <w:rPr>
                <w:rFonts w:cs="Arabic Transparent" w:hint="cs"/>
                <w:rtl/>
              </w:rPr>
              <w:t>%</w:t>
            </w:r>
          </w:p>
        </w:tc>
        <w:tc>
          <w:tcPr>
            <w:tcW w:w="845" w:type="dxa"/>
            <w:tcBorders>
              <w:left w:val="double" w:sz="4" w:space="0" w:color="auto"/>
              <w:bottom w:val="double" w:sz="4" w:space="0" w:color="auto"/>
            </w:tcBorders>
            <w:shd w:val="clear" w:color="auto" w:fill="E0E0E0"/>
            <w:vAlign w:val="center"/>
          </w:tcPr>
          <w:p w:rsidR="00A307F5" w:rsidRPr="00BC1F21" w:rsidRDefault="00A307F5" w:rsidP="00214C4F">
            <w:pPr>
              <w:jc w:val="center"/>
              <w:rPr>
                <w:rFonts w:cs="Arabic Transparent" w:hint="cs"/>
                <w:rtl/>
              </w:rPr>
            </w:pPr>
            <w:r w:rsidRPr="00BC1F21">
              <w:rPr>
                <w:rFonts w:cs="Arabic Transparent" w:hint="cs"/>
                <w:rtl/>
              </w:rPr>
              <w:t>عدد السكان</w:t>
            </w:r>
          </w:p>
        </w:tc>
        <w:tc>
          <w:tcPr>
            <w:tcW w:w="597" w:type="dxa"/>
            <w:tcBorders>
              <w:bottom w:val="double" w:sz="4" w:space="0" w:color="auto"/>
            </w:tcBorders>
            <w:shd w:val="clear" w:color="auto" w:fill="E0E0E0"/>
            <w:vAlign w:val="center"/>
          </w:tcPr>
          <w:p w:rsidR="00A307F5" w:rsidRPr="00BC1F21" w:rsidRDefault="00A307F5" w:rsidP="00214C4F">
            <w:pPr>
              <w:jc w:val="center"/>
              <w:rPr>
                <w:rFonts w:cs="Arabic Transparent" w:hint="cs"/>
                <w:rtl/>
              </w:rPr>
            </w:pPr>
            <w:r w:rsidRPr="00BC1F21">
              <w:rPr>
                <w:rFonts w:cs="Arabic Transparent" w:hint="cs"/>
                <w:rtl/>
              </w:rPr>
              <w:t>%</w:t>
            </w:r>
          </w:p>
        </w:tc>
      </w:tr>
      <w:tr w:rsidR="00A307F5" w:rsidRPr="00BC1F21" w:rsidTr="00214C4F">
        <w:trPr>
          <w:trHeight w:val="380"/>
          <w:jc w:val="center"/>
        </w:trPr>
        <w:tc>
          <w:tcPr>
            <w:tcW w:w="455" w:type="dxa"/>
            <w:tcBorders>
              <w:top w:val="double" w:sz="4" w:space="0" w:color="auto"/>
              <w:bottom w:val="single" w:sz="4" w:space="0" w:color="auto"/>
              <w:right w:val="single" w:sz="4" w:space="0" w:color="auto"/>
            </w:tcBorders>
            <w:vAlign w:val="center"/>
          </w:tcPr>
          <w:p w:rsidR="00A307F5" w:rsidRPr="00BC1F21" w:rsidRDefault="00A307F5" w:rsidP="00214C4F">
            <w:pPr>
              <w:jc w:val="center"/>
              <w:rPr>
                <w:rFonts w:cs="Arabic Transparent" w:hint="cs"/>
                <w:rtl/>
              </w:rPr>
            </w:pPr>
            <w:r>
              <w:rPr>
                <w:rFonts w:cs="Arabic Transparent" w:hint="cs"/>
                <w:rtl/>
              </w:rPr>
              <w:t>1</w:t>
            </w:r>
          </w:p>
        </w:tc>
        <w:tc>
          <w:tcPr>
            <w:tcW w:w="1466" w:type="dxa"/>
            <w:tcBorders>
              <w:top w:val="double" w:sz="4" w:space="0" w:color="auto"/>
              <w:left w:val="single" w:sz="4" w:space="0" w:color="auto"/>
              <w:bottom w:val="single" w:sz="4" w:space="0" w:color="auto"/>
              <w:right w:val="double" w:sz="4" w:space="0" w:color="auto"/>
            </w:tcBorders>
            <w:vAlign w:val="center"/>
          </w:tcPr>
          <w:p w:rsidR="00A307F5" w:rsidRPr="00BC1F21" w:rsidRDefault="00A307F5" w:rsidP="00214C4F">
            <w:pPr>
              <w:jc w:val="center"/>
              <w:rPr>
                <w:rFonts w:cs="Arabic Transparent" w:hint="cs"/>
                <w:rtl/>
              </w:rPr>
            </w:pPr>
            <w:proofErr w:type="spellStart"/>
            <w:r w:rsidRPr="00BC1F21">
              <w:rPr>
                <w:rFonts w:cs="Arabic Transparent" w:hint="cs"/>
                <w:rtl/>
              </w:rPr>
              <w:t>صيرة</w:t>
            </w:r>
            <w:proofErr w:type="spellEnd"/>
          </w:p>
        </w:tc>
        <w:tc>
          <w:tcPr>
            <w:tcW w:w="859" w:type="dxa"/>
            <w:tcBorders>
              <w:top w:val="double" w:sz="4" w:space="0" w:color="auto"/>
              <w:left w:val="double" w:sz="4" w:space="0" w:color="auto"/>
              <w:bottom w:val="sing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54261</w:t>
            </w:r>
          </w:p>
        </w:tc>
        <w:tc>
          <w:tcPr>
            <w:tcW w:w="547" w:type="dxa"/>
            <w:tcBorders>
              <w:top w:val="double" w:sz="4" w:space="0" w:color="auto"/>
              <w:bottom w:val="single" w:sz="4" w:space="0" w:color="auto"/>
              <w:righ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22.6</w:t>
            </w:r>
          </w:p>
        </w:tc>
        <w:tc>
          <w:tcPr>
            <w:tcW w:w="862" w:type="dxa"/>
            <w:tcBorders>
              <w:top w:val="double" w:sz="4" w:space="0" w:color="auto"/>
              <w:left w:val="double" w:sz="4" w:space="0" w:color="auto"/>
              <w:bottom w:val="sing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55360</w:t>
            </w:r>
          </w:p>
        </w:tc>
        <w:tc>
          <w:tcPr>
            <w:tcW w:w="547" w:type="dxa"/>
            <w:tcBorders>
              <w:top w:val="double" w:sz="4" w:space="0" w:color="auto"/>
              <w:bottom w:val="single" w:sz="4" w:space="0" w:color="auto"/>
              <w:righ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18.1</w:t>
            </w:r>
          </w:p>
        </w:tc>
        <w:tc>
          <w:tcPr>
            <w:tcW w:w="862" w:type="dxa"/>
            <w:tcBorders>
              <w:top w:val="double" w:sz="4" w:space="0" w:color="auto"/>
              <w:left w:val="double" w:sz="4" w:space="0" w:color="auto"/>
              <w:bottom w:val="sing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61688</w:t>
            </w:r>
          </w:p>
        </w:tc>
        <w:tc>
          <w:tcPr>
            <w:tcW w:w="547" w:type="dxa"/>
            <w:tcBorders>
              <w:top w:val="double" w:sz="4" w:space="0" w:color="auto"/>
              <w:bottom w:val="single" w:sz="4" w:space="0" w:color="auto"/>
              <w:righ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15.2</w:t>
            </w:r>
          </w:p>
        </w:tc>
        <w:tc>
          <w:tcPr>
            <w:tcW w:w="860" w:type="dxa"/>
            <w:tcBorders>
              <w:top w:val="double" w:sz="4" w:space="0" w:color="auto"/>
              <w:left w:val="double" w:sz="4" w:space="0" w:color="auto"/>
              <w:bottom w:val="sing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76908</w:t>
            </w:r>
          </w:p>
        </w:tc>
        <w:tc>
          <w:tcPr>
            <w:tcW w:w="547" w:type="dxa"/>
            <w:tcBorders>
              <w:top w:val="double" w:sz="4" w:space="0" w:color="auto"/>
              <w:bottom w:val="single" w:sz="4" w:space="0" w:color="auto"/>
              <w:righ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13</w:t>
            </w:r>
          </w:p>
        </w:tc>
        <w:tc>
          <w:tcPr>
            <w:tcW w:w="845" w:type="dxa"/>
            <w:tcBorders>
              <w:top w:val="double" w:sz="4" w:space="0" w:color="auto"/>
              <w:left w:val="double" w:sz="4" w:space="0" w:color="auto"/>
              <w:bottom w:val="sing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87459</w:t>
            </w:r>
          </w:p>
        </w:tc>
        <w:tc>
          <w:tcPr>
            <w:tcW w:w="597" w:type="dxa"/>
            <w:tcBorders>
              <w:top w:val="double" w:sz="4" w:space="0" w:color="auto"/>
              <w:bottom w:val="sing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11.5</w:t>
            </w:r>
          </w:p>
        </w:tc>
      </w:tr>
      <w:tr w:rsidR="00A307F5" w:rsidRPr="00BC1F21" w:rsidTr="00214C4F">
        <w:trPr>
          <w:trHeight w:val="361"/>
          <w:jc w:val="center"/>
        </w:trPr>
        <w:tc>
          <w:tcPr>
            <w:tcW w:w="455" w:type="dxa"/>
            <w:tcBorders>
              <w:top w:val="single" w:sz="4" w:space="0" w:color="auto"/>
              <w:right w:val="single" w:sz="4" w:space="0" w:color="auto"/>
            </w:tcBorders>
            <w:vAlign w:val="center"/>
          </w:tcPr>
          <w:p w:rsidR="00A307F5" w:rsidRPr="00BC1F21" w:rsidRDefault="00A307F5" w:rsidP="00214C4F">
            <w:pPr>
              <w:jc w:val="center"/>
              <w:rPr>
                <w:rFonts w:cs="Arabic Transparent" w:hint="cs"/>
                <w:rtl/>
              </w:rPr>
            </w:pPr>
            <w:r>
              <w:rPr>
                <w:rFonts w:cs="Arabic Transparent" w:hint="cs"/>
                <w:rtl/>
              </w:rPr>
              <w:t>2</w:t>
            </w:r>
          </w:p>
        </w:tc>
        <w:tc>
          <w:tcPr>
            <w:tcW w:w="1466" w:type="dxa"/>
            <w:tcBorders>
              <w:top w:val="single" w:sz="4" w:space="0" w:color="auto"/>
              <w:left w:val="single" w:sz="4" w:space="0" w:color="auto"/>
              <w:righ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خور مكسر</w:t>
            </w:r>
          </w:p>
        </w:tc>
        <w:tc>
          <w:tcPr>
            <w:tcW w:w="859" w:type="dxa"/>
            <w:tcBorders>
              <w:top w:val="single" w:sz="4" w:space="0" w:color="auto"/>
              <w:lef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14768</w:t>
            </w:r>
          </w:p>
        </w:tc>
        <w:tc>
          <w:tcPr>
            <w:tcW w:w="547" w:type="dxa"/>
            <w:tcBorders>
              <w:top w:val="single" w:sz="4" w:space="0" w:color="auto"/>
              <w:righ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6.1</w:t>
            </w:r>
          </w:p>
        </w:tc>
        <w:tc>
          <w:tcPr>
            <w:tcW w:w="862" w:type="dxa"/>
            <w:tcBorders>
              <w:top w:val="single" w:sz="4" w:space="0" w:color="auto"/>
              <w:lef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18664</w:t>
            </w:r>
          </w:p>
        </w:tc>
        <w:tc>
          <w:tcPr>
            <w:tcW w:w="547" w:type="dxa"/>
            <w:tcBorders>
              <w:top w:val="single" w:sz="4" w:space="0" w:color="auto"/>
              <w:righ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6.1</w:t>
            </w:r>
          </w:p>
        </w:tc>
        <w:tc>
          <w:tcPr>
            <w:tcW w:w="862" w:type="dxa"/>
            <w:tcBorders>
              <w:top w:val="single" w:sz="4" w:space="0" w:color="auto"/>
              <w:lef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30282</w:t>
            </w:r>
          </w:p>
        </w:tc>
        <w:tc>
          <w:tcPr>
            <w:tcW w:w="547" w:type="dxa"/>
            <w:tcBorders>
              <w:top w:val="single" w:sz="4" w:space="0" w:color="auto"/>
              <w:righ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7.5</w:t>
            </w:r>
          </w:p>
        </w:tc>
        <w:tc>
          <w:tcPr>
            <w:tcW w:w="860" w:type="dxa"/>
            <w:tcBorders>
              <w:top w:val="single" w:sz="4" w:space="0" w:color="auto"/>
              <w:lef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47503</w:t>
            </w:r>
          </w:p>
        </w:tc>
        <w:tc>
          <w:tcPr>
            <w:tcW w:w="547" w:type="dxa"/>
            <w:tcBorders>
              <w:top w:val="single" w:sz="4" w:space="0" w:color="auto"/>
              <w:righ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8.1</w:t>
            </w:r>
          </w:p>
        </w:tc>
        <w:tc>
          <w:tcPr>
            <w:tcW w:w="845" w:type="dxa"/>
            <w:tcBorders>
              <w:top w:val="single" w:sz="4" w:space="0" w:color="auto"/>
              <w:lef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61300</w:t>
            </w:r>
          </w:p>
        </w:tc>
        <w:tc>
          <w:tcPr>
            <w:tcW w:w="597" w:type="dxa"/>
            <w:tcBorders>
              <w:top w:val="sing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8.1</w:t>
            </w:r>
          </w:p>
        </w:tc>
      </w:tr>
      <w:tr w:rsidR="00A307F5" w:rsidRPr="00BC1F21" w:rsidTr="00214C4F">
        <w:trPr>
          <w:trHeight w:val="380"/>
          <w:jc w:val="center"/>
        </w:trPr>
        <w:tc>
          <w:tcPr>
            <w:tcW w:w="455" w:type="dxa"/>
            <w:tcBorders>
              <w:right w:val="single" w:sz="4" w:space="0" w:color="auto"/>
            </w:tcBorders>
            <w:vAlign w:val="center"/>
          </w:tcPr>
          <w:p w:rsidR="00A307F5" w:rsidRPr="00BC1F21" w:rsidRDefault="00A307F5" w:rsidP="00214C4F">
            <w:pPr>
              <w:jc w:val="center"/>
              <w:rPr>
                <w:rFonts w:cs="Arabic Transparent" w:hint="cs"/>
                <w:rtl/>
              </w:rPr>
            </w:pPr>
            <w:r>
              <w:rPr>
                <w:rFonts w:cs="Arabic Transparent" w:hint="cs"/>
                <w:rtl/>
              </w:rPr>
              <w:t>3</w:t>
            </w:r>
          </w:p>
        </w:tc>
        <w:tc>
          <w:tcPr>
            <w:tcW w:w="1466" w:type="dxa"/>
            <w:tcBorders>
              <w:left w:val="single" w:sz="4" w:space="0" w:color="auto"/>
              <w:right w:val="double" w:sz="4" w:space="0" w:color="auto"/>
            </w:tcBorders>
            <w:vAlign w:val="center"/>
          </w:tcPr>
          <w:p w:rsidR="00A307F5" w:rsidRPr="00BC1F21" w:rsidRDefault="00A307F5" w:rsidP="00214C4F">
            <w:pPr>
              <w:jc w:val="center"/>
              <w:rPr>
                <w:rFonts w:cs="Arabic Transparent" w:hint="cs"/>
                <w:rtl/>
              </w:rPr>
            </w:pPr>
            <w:proofErr w:type="spellStart"/>
            <w:r w:rsidRPr="00BC1F21">
              <w:rPr>
                <w:rFonts w:cs="Arabic Transparent" w:hint="cs"/>
                <w:rtl/>
              </w:rPr>
              <w:t>المعلا</w:t>
            </w:r>
            <w:proofErr w:type="spellEnd"/>
          </w:p>
        </w:tc>
        <w:tc>
          <w:tcPr>
            <w:tcW w:w="859" w:type="dxa"/>
            <w:tcBorders>
              <w:lef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47044</w:t>
            </w:r>
          </w:p>
        </w:tc>
        <w:tc>
          <w:tcPr>
            <w:tcW w:w="547" w:type="dxa"/>
            <w:tcBorders>
              <w:righ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19.6</w:t>
            </w:r>
          </w:p>
        </w:tc>
        <w:tc>
          <w:tcPr>
            <w:tcW w:w="862" w:type="dxa"/>
            <w:tcBorders>
              <w:lef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47905</w:t>
            </w:r>
          </w:p>
        </w:tc>
        <w:tc>
          <w:tcPr>
            <w:tcW w:w="547" w:type="dxa"/>
            <w:tcBorders>
              <w:righ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15.7</w:t>
            </w:r>
          </w:p>
        </w:tc>
        <w:tc>
          <w:tcPr>
            <w:tcW w:w="862" w:type="dxa"/>
            <w:tcBorders>
              <w:lef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55067</w:t>
            </w:r>
          </w:p>
        </w:tc>
        <w:tc>
          <w:tcPr>
            <w:tcW w:w="547" w:type="dxa"/>
            <w:tcBorders>
              <w:righ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13.6</w:t>
            </w:r>
          </w:p>
        </w:tc>
        <w:tc>
          <w:tcPr>
            <w:tcW w:w="860" w:type="dxa"/>
            <w:tcBorders>
              <w:lef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69842</w:t>
            </w:r>
          </w:p>
        </w:tc>
        <w:tc>
          <w:tcPr>
            <w:tcW w:w="547" w:type="dxa"/>
            <w:tcBorders>
              <w:righ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11.8</w:t>
            </w:r>
          </w:p>
        </w:tc>
        <w:tc>
          <w:tcPr>
            <w:tcW w:w="845" w:type="dxa"/>
            <w:tcBorders>
              <w:lef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52978</w:t>
            </w:r>
          </w:p>
        </w:tc>
        <w:tc>
          <w:tcPr>
            <w:tcW w:w="597" w:type="dxa"/>
            <w:vAlign w:val="center"/>
          </w:tcPr>
          <w:p w:rsidR="00A307F5" w:rsidRPr="00BC1F21" w:rsidRDefault="00A307F5" w:rsidP="00214C4F">
            <w:pPr>
              <w:jc w:val="center"/>
              <w:rPr>
                <w:rFonts w:cs="Arabic Transparent" w:hint="cs"/>
                <w:rtl/>
              </w:rPr>
            </w:pPr>
            <w:r w:rsidRPr="00BC1F21">
              <w:rPr>
                <w:rFonts w:cs="Arabic Transparent" w:hint="cs"/>
                <w:rtl/>
              </w:rPr>
              <w:t>7</w:t>
            </w:r>
          </w:p>
        </w:tc>
      </w:tr>
      <w:tr w:rsidR="00A307F5" w:rsidRPr="00BC1F21" w:rsidTr="00214C4F">
        <w:trPr>
          <w:trHeight w:val="361"/>
          <w:jc w:val="center"/>
        </w:trPr>
        <w:tc>
          <w:tcPr>
            <w:tcW w:w="455" w:type="dxa"/>
            <w:tcBorders>
              <w:right w:val="single" w:sz="4" w:space="0" w:color="auto"/>
            </w:tcBorders>
            <w:vAlign w:val="center"/>
          </w:tcPr>
          <w:p w:rsidR="00A307F5" w:rsidRPr="00BC1F21" w:rsidRDefault="00A307F5" w:rsidP="00214C4F">
            <w:pPr>
              <w:jc w:val="center"/>
              <w:rPr>
                <w:rFonts w:cs="Arabic Transparent" w:hint="cs"/>
                <w:rtl/>
              </w:rPr>
            </w:pPr>
            <w:r>
              <w:rPr>
                <w:rFonts w:cs="Arabic Transparent" w:hint="cs"/>
                <w:rtl/>
              </w:rPr>
              <w:t>4</w:t>
            </w:r>
          </w:p>
        </w:tc>
        <w:tc>
          <w:tcPr>
            <w:tcW w:w="1466" w:type="dxa"/>
            <w:tcBorders>
              <w:left w:val="single" w:sz="4" w:space="0" w:color="auto"/>
              <w:right w:val="double" w:sz="4" w:space="0" w:color="auto"/>
            </w:tcBorders>
            <w:vAlign w:val="center"/>
          </w:tcPr>
          <w:p w:rsidR="00A307F5" w:rsidRPr="00BC1F21" w:rsidRDefault="00A307F5" w:rsidP="00214C4F">
            <w:pPr>
              <w:jc w:val="center"/>
              <w:rPr>
                <w:rFonts w:cs="Arabic Transparent" w:hint="cs"/>
                <w:rtl/>
              </w:rPr>
            </w:pPr>
            <w:proofErr w:type="spellStart"/>
            <w:r w:rsidRPr="00BC1F21">
              <w:rPr>
                <w:rFonts w:cs="Arabic Transparent" w:hint="cs"/>
                <w:rtl/>
              </w:rPr>
              <w:t>التواهي</w:t>
            </w:r>
            <w:proofErr w:type="spellEnd"/>
          </w:p>
        </w:tc>
        <w:tc>
          <w:tcPr>
            <w:tcW w:w="859" w:type="dxa"/>
            <w:tcBorders>
              <w:lef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16444</w:t>
            </w:r>
          </w:p>
        </w:tc>
        <w:tc>
          <w:tcPr>
            <w:tcW w:w="547" w:type="dxa"/>
            <w:tcBorders>
              <w:righ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6.8</w:t>
            </w:r>
          </w:p>
        </w:tc>
        <w:tc>
          <w:tcPr>
            <w:tcW w:w="862" w:type="dxa"/>
            <w:tcBorders>
              <w:lef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17018</w:t>
            </w:r>
          </w:p>
        </w:tc>
        <w:tc>
          <w:tcPr>
            <w:tcW w:w="547" w:type="dxa"/>
            <w:tcBorders>
              <w:righ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5.6</w:t>
            </w:r>
          </w:p>
        </w:tc>
        <w:tc>
          <w:tcPr>
            <w:tcW w:w="862" w:type="dxa"/>
            <w:tcBorders>
              <w:lef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24074</w:t>
            </w:r>
          </w:p>
        </w:tc>
        <w:tc>
          <w:tcPr>
            <w:tcW w:w="547" w:type="dxa"/>
            <w:tcBorders>
              <w:righ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6</w:t>
            </w:r>
          </w:p>
        </w:tc>
        <w:tc>
          <w:tcPr>
            <w:tcW w:w="860" w:type="dxa"/>
            <w:tcBorders>
              <w:lef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32356</w:t>
            </w:r>
          </w:p>
        </w:tc>
        <w:tc>
          <w:tcPr>
            <w:tcW w:w="547" w:type="dxa"/>
            <w:tcBorders>
              <w:righ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5.4</w:t>
            </w:r>
          </w:p>
        </w:tc>
        <w:tc>
          <w:tcPr>
            <w:tcW w:w="845" w:type="dxa"/>
            <w:tcBorders>
              <w:lef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85108</w:t>
            </w:r>
          </w:p>
        </w:tc>
        <w:tc>
          <w:tcPr>
            <w:tcW w:w="597" w:type="dxa"/>
            <w:vAlign w:val="center"/>
          </w:tcPr>
          <w:p w:rsidR="00A307F5" w:rsidRPr="00BC1F21" w:rsidRDefault="00A307F5" w:rsidP="00214C4F">
            <w:pPr>
              <w:jc w:val="center"/>
              <w:rPr>
                <w:rFonts w:cs="Arabic Transparent" w:hint="cs"/>
                <w:rtl/>
              </w:rPr>
            </w:pPr>
            <w:r w:rsidRPr="00BC1F21">
              <w:rPr>
                <w:rFonts w:cs="Arabic Transparent" w:hint="cs"/>
                <w:rtl/>
              </w:rPr>
              <w:t>11.2</w:t>
            </w:r>
          </w:p>
        </w:tc>
      </w:tr>
      <w:tr w:rsidR="00A307F5" w:rsidRPr="00BC1F21" w:rsidTr="00214C4F">
        <w:trPr>
          <w:trHeight w:val="380"/>
          <w:jc w:val="center"/>
        </w:trPr>
        <w:tc>
          <w:tcPr>
            <w:tcW w:w="455" w:type="dxa"/>
            <w:tcBorders>
              <w:right w:val="single" w:sz="4" w:space="0" w:color="auto"/>
            </w:tcBorders>
            <w:vAlign w:val="center"/>
          </w:tcPr>
          <w:p w:rsidR="00A307F5" w:rsidRPr="00BC1F21" w:rsidRDefault="00A307F5" w:rsidP="00214C4F">
            <w:pPr>
              <w:jc w:val="center"/>
              <w:rPr>
                <w:rFonts w:cs="Arabic Transparent" w:hint="cs"/>
                <w:rtl/>
              </w:rPr>
            </w:pPr>
            <w:r>
              <w:rPr>
                <w:rFonts w:cs="Arabic Transparent" w:hint="cs"/>
                <w:rtl/>
              </w:rPr>
              <w:t>5</w:t>
            </w:r>
          </w:p>
        </w:tc>
        <w:tc>
          <w:tcPr>
            <w:tcW w:w="1466" w:type="dxa"/>
            <w:tcBorders>
              <w:left w:val="single" w:sz="4" w:space="0" w:color="auto"/>
              <w:righ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الــشيخ عثمان</w:t>
            </w:r>
          </w:p>
        </w:tc>
        <w:tc>
          <w:tcPr>
            <w:tcW w:w="859" w:type="dxa"/>
            <w:tcBorders>
              <w:lef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28133</w:t>
            </w:r>
          </w:p>
        </w:tc>
        <w:tc>
          <w:tcPr>
            <w:tcW w:w="547" w:type="dxa"/>
            <w:tcBorders>
              <w:righ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11.7</w:t>
            </w:r>
          </w:p>
        </w:tc>
        <w:tc>
          <w:tcPr>
            <w:tcW w:w="862" w:type="dxa"/>
            <w:tcBorders>
              <w:lef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45375</w:t>
            </w:r>
          </w:p>
        </w:tc>
        <w:tc>
          <w:tcPr>
            <w:tcW w:w="547" w:type="dxa"/>
            <w:tcBorders>
              <w:righ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15</w:t>
            </w:r>
          </w:p>
        </w:tc>
        <w:tc>
          <w:tcPr>
            <w:tcW w:w="862" w:type="dxa"/>
            <w:tcBorders>
              <w:lef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66562</w:t>
            </w:r>
          </w:p>
        </w:tc>
        <w:tc>
          <w:tcPr>
            <w:tcW w:w="547" w:type="dxa"/>
            <w:tcBorders>
              <w:righ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16.4</w:t>
            </w:r>
          </w:p>
        </w:tc>
        <w:tc>
          <w:tcPr>
            <w:tcW w:w="860" w:type="dxa"/>
            <w:tcBorders>
              <w:lef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106287</w:t>
            </w:r>
          </w:p>
        </w:tc>
        <w:tc>
          <w:tcPr>
            <w:tcW w:w="547" w:type="dxa"/>
            <w:tcBorders>
              <w:righ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18</w:t>
            </w:r>
          </w:p>
        </w:tc>
        <w:tc>
          <w:tcPr>
            <w:tcW w:w="845" w:type="dxa"/>
            <w:tcBorders>
              <w:lef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138724</w:t>
            </w:r>
          </w:p>
        </w:tc>
        <w:tc>
          <w:tcPr>
            <w:tcW w:w="597" w:type="dxa"/>
            <w:vAlign w:val="center"/>
          </w:tcPr>
          <w:p w:rsidR="00A307F5" w:rsidRPr="00BC1F21" w:rsidRDefault="00A307F5" w:rsidP="00214C4F">
            <w:pPr>
              <w:jc w:val="center"/>
              <w:rPr>
                <w:rFonts w:cs="Arabic Transparent" w:hint="cs"/>
                <w:rtl/>
              </w:rPr>
            </w:pPr>
            <w:r>
              <w:rPr>
                <w:rFonts w:cs="Arabic Transparent" w:hint="cs"/>
                <w:noProof/>
                <w:rtl/>
              </w:rPr>
              <w:pict>
                <v:shape id="_x0000_s1046" type="#_x0000_t202" style="position:absolute;left:0;text-align:left;margin-left:-1.95pt;margin-top:19.4pt;width:62.7pt;height:22.8pt;z-index:251669504;mso-position-horizontal-relative:text;mso-position-vertical-relative:text" filled="f" stroked="f">
                  <v:textbox style="mso-next-textbox:#_x0000_s1046">
                    <w:txbxContent>
                      <w:p w:rsidR="00A307F5" w:rsidRDefault="00A307F5" w:rsidP="00A307F5">
                        <w:pPr>
                          <w:jc w:val="center"/>
                          <w:rPr>
                            <w:rFonts w:hint="cs"/>
                          </w:rPr>
                        </w:pPr>
                        <w:r>
                          <w:rPr>
                            <w:rFonts w:hint="cs"/>
                            <w:rtl/>
                          </w:rPr>
                          <w:t>(يتبع)</w:t>
                        </w:r>
                      </w:p>
                    </w:txbxContent>
                  </v:textbox>
                  <w10:wrap anchorx="page"/>
                </v:shape>
              </w:pict>
            </w:r>
            <w:r w:rsidRPr="00BC1F21">
              <w:rPr>
                <w:rFonts w:cs="Arabic Transparent" w:hint="cs"/>
                <w:rtl/>
              </w:rPr>
              <w:t>18.3</w:t>
            </w:r>
          </w:p>
        </w:tc>
      </w:tr>
      <w:tr w:rsidR="00A307F5" w:rsidRPr="00BC1F21" w:rsidTr="00214C4F">
        <w:trPr>
          <w:trHeight w:val="380"/>
          <w:jc w:val="center"/>
        </w:trPr>
        <w:tc>
          <w:tcPr>
            <w:tcW w:w="455" w:type="dxa"/>
            <w:tcBorders>
              <w:right w:val="single" w:sz="4" w:space="0" w:color="auto"/>
            </w:tcBorders>
            <w:vAlign w:val="center"/>
          </w:tcPr>
          <w:p w:rsidR="00A307F5" w:rsidRPr="00BC1F21" w:rsidRDefault="00A307F5" w:rsidP="00214C4F">
            <w:pPr>
              <w:jc w:val="center"/>
              <w:rPr>
                <w:rFonts w:cs="Arabic Transparent" w:hint="cs"/>
                <w:rtl/>
              </w:rPr>
            </w:pPr>
            <w:r>
              <w:rPr>
                <w:rFonts w:cs="Arabic Transparent" w:hint="cs"/>
                <w:rtl/>
              </w:rPr>
              <w:t>6</w:t>
            </w:r>
          </w:p>
        </w:tc>
        <w:tc>
          <w:tcPr>
            <w:tcW w:w="1466" w:type="dxa"/>
            <w:tcBorders>
              <w:left w:val="single" w:sz="4" w:space="0" w:color="auto"/>
              <w:righ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المنصورة</w:t>
            </w:r>
          </w:p>
        </w:tc>
        <w:tc>
          <w:tcPr>
            <w:tcW w:w="859" w:type="dxa"/>
            <w:tcBorders>
              <w:lef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30566</w:t>
            </w:r>
          </w:p>
        </w:tc>
        <w:tc>
          <w:tcPr>
            <w:tcW w:w="547" w:type="dxa"/>
            <w:tcBorders>
              <w:righ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12.7</w:t>
            </w:r>
          </w:p>
        </w:tc>
        <w:tc>
          <w:tcPr>
            <w:tcW w:w="862" w:type="dxa"/>
            <w:tcBorders>
              <w:lef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48753</w:t>
            </w:r>
          </w:p>
        </w:tc>
        <w:tc>
          <w:tcPr>
            <w:tcW w:w="547" w:type="dxa"/>
            <w:tcBorders>
              <w:righ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16</w:t>
            </w:r>
          </w:p>
        </w:tc>
        <w:tc>
          <w:tcPr>
            <w:tcW w:w="862" w:type="dxa"/>
            <w:tcBorders>
              <w:lef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78669</w:t>
            </w:r>
          </w:p>
        </w:tc>
        <w:tc>
          <w:tcPr>
            <w:tcW w:w="547" w:type="dxa"/>
            <w:tcBorders>
              <w:righ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19.4</w:t>
            </w:r>
          </w:p>
        </w:tc>
        <w:tc>
          <w:tcPr>
            <w:tcW w:w="860" w:type="dxa"/>
            <w:tcBorders>
              <w:lef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114256</w:t>
            </w:r>
          </w:p>
        </w:tc>
        <w:tc>
          <w:tcPr>
            <w:tcW w:w="547" w:type="dxa"/>
            <w:tcBorders>
              <w:righ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19.4</w:t>
            </w:r>
          </w:p>
        </w:tc>
        <w:tc>
          <w:tcPr>
            <w:tcW w:w="845" w:type="dxa"/>
            <w:tcBorders>
              <w:lef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144701</w:t>
            </w:r>
          </w:p>
        </w:tc>
        <w:tc>
          <w:tcPr>
            <w:tcW w:w="597" w:type="dxa"/>
            <w:vAlign w:val="center"/>
          </w:tcPr>
          <w:p w:rsidR="00A307F5" w:rsidRPr="00BC1F21" w:rsidRDefault="00A307F5" w:rsidP="00214C4F">
            <w:pPr>
              <w:jc w:val="center"/>
              <w:rPr>
                <w:rFonts w:cs="Arabic Transparent" w:hint="cs"/>
                <w:rtl/>
              </w:rPr>
            </w:pPr>
            <w:r w:rsidRPr="00BC1F21">
              <w:rPr>
                <w:rFonts w:cs="Arabic Transparent" w:hint="cs"/>
                <w:rtl/>
              </w:rPr>
              <w:t>19</w:t>
            </w:r>
          </w:p>
        </w:tc>
      </w:tr>
      <w:tr w:rsidR="00A307F5" w:rsidRPr="00BC1F21" w:rsidTr="00214C4F">
        <w:trPr>
          <w:trHeight w:val="361"/>
          <w:jc w:val="center"/>
        </w:trPr>
        <w:tc>
          <w:tcPr>
            <w:tcW w:w="455" w:type="dxa"/>
            <w:tcBorders>
              <w:right w:val="single" w:sz="4" w:space="0" w:color="auto"/>
            </w:tcBorders>
            <w:vAlign w:val="center"/>
          </w:tcPr>
          <w:p w:rsidR="00A307F5" w:rsidRPr="00BC1F21" w:rsidRDefault="00A307F5" w:rsidP="00214C4F">
            <w:pPr>
              <w:jc w:val="center"/>
              <w:rPr>
                <w:rFonts w:cs="Arabic Transparent" w:hint="cs"/>
                <w:rtl/>
              </w:rPr>
            </w:pPr>
            <w:r>
              <w:rPr>
                <w:rFonts w:cs="Arabic Transparent" w:hint="cs"/>
                <w:rtl/>
              </w:rPr>
              <w:t>7</w:t>
            </w:r>
          </w:p>
        </w:tc>
        <w:tc>
          <w:tcPr>
            <w:tcW w:w="1466" w:type="dxa"/>
            <w:tcBorders>
              <w:left w:val="single" w:sz="4" w:space="0" w:color="auto"/>
              <w:righ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دار سعد</w:t>
            </w:r>
          </w:p>
        </w:tc>
        <w:tc>
          <w:tcPr>
            <w:tcW w:w="859" w:type="dxa"/>
            <w:tcBorders>
              <w:lef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25632</w:t>
            </w:r>
          </w:p>
        </w:tc>
        <w:tc>
          <w:tcPr>
            <w:tcW w:w="547" w:type="dxa"/>
            <w:tcBorders>
              <w:righ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10.7</w:t>
            </w:r>
          </w:p>
        </w:tc>
        <w:tc>
          <w:tcPr>
            <w:tcW w:w="862" w:type="dxa"/>
            <w:tcBorders>
              <w:lef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40345</w:t>
            </w:r>
          </w:p>
        </w:tc>
        <w:tc>
          <w:tcPr>
            <w:tcW w:w="547" w:type="dxa"/>
            <w:tcBorders>
              <w:righ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13.2</w:t>
            </w:r>
          </w:p>
        </w:tc>
        <w:tc>
          <w:tcPr>
            <w:tcW w:w="862" w:type="dxa"/>
            <w:tcBorders>
              <w:lef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48309</w:t>
            </w:r>
          </w:p>
        </w:tc>
        <w:tc>
          <w:tcPr>
            <w:tcW w:w="547" w:type="dxa"/>
            <w:tcBorders>
              <w:righ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12</w:t>
            </w:r>
          </w:p>
        </w:tc>
        <w:tc>
          <w:tcPr>
            <w:tcW w:w="860" w:type="dxa"/>
            <w:tcBorders>
              <w:lef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80541</w:t>
            </w:r>
          </w:p>
        </w:tc>
        <w:tc>
          <w:tcPr>
            <w:tcW w:w="547" w:type="dxa"/>
            <w:tcBorders>
              <w:righ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13.7</w:t>
            </w:r>
          </w:p>
        </w:tc>
        <w:tc>
          <w:tcPr>
            <w:tcW w:w="845" w:type="dxa"/>
            <w:tcBorders>
              <w:lef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107539</w:t>
            </w:r>
          </w:p>
        </w:tc>
        <w:tc>
          <w:tcPr>
            <w:tcW w:w="597" w:type="dxa"/>
            <w:vAlign w:val="center"/>
          </w:tcPr>
          <w:p w:rsidR="00A307F5" w:rsidRPr="00BC1F21" w:rsidRDefault="00A307F5" w:rsidP="00214C4F">
            <w:pPr>
              <w:jc w:val="center"/>
              <w:rPr>
                <w:rFonts w:cs="Arabic Transparent" w:hint="cs"/>
                <w:rtl/>
              </w:rPr>
            </w:pPr>
            <w:r w:rsidRPr="00BC1F21">
              <w:rPr>
                <w:rFonts w:cs="Arabic Transparent" w:hint="cs"/>
                <w:rtl/>
              </w:rPr>
              <w:t>14.1</w:t>
            </w:r>
          </w:p>
        </w:tc>
      </w:tr>
      <w:tr w:rsidR="00A307F5" w:rsidRPr="00BC1F21" w:rsidTr="00214C4F">
        <w:trPr>
          <w:trHeight w:val="380"/>
          <w:jc w:val="center"/>
        </w:trPr>
        <w:tc>
          <w:tcPr>
            <w:tcW w:w="455" w:type="dxa"/>
            <w:tcBorders>
              <w:bottom w:val="double" w:sz="4" w:space="0" w:color="auto"/>
              <w:right w:val="single" w:sz="4" w:space="0" w:color="auto"/>
            </w:tcBorders>
            <w:vAlign w:val="center"/>
          </w:tcPr>
          <w:p w:rsidR="00A307F5" w:rsidRPr="00BC1F21" w:rsidRDefault="00A307F5" w:rsidP="00214C4F">
            <w:pPr>
              <w:jc w:val="center"/>
              <w:rPr>
                <w:rFonts w:cs="Arabic Transparent" w:hint="cs"/>
                <w:rtl/>
              </w:rPr>
            </w:pPr>
            <w:r>
              <w:rPr>
                <w:rFonts w:cs="Arabic Transparent" w:hint="cs"/>
                <w:rtl/>
              </w:rPr>
              <w:t>8</w:t>
            </w:r>
          </w:p>
        </w:tc>
        <w:tc>
          <w:tcPr>
            <w:tcW w:w="1466" w:type="dxa"/>
            <w:tcBorders>
              <w:left w:val="single" w:sz="4" w:space="0" w:color="auto"/>
              <w:bottom w:val="double" w:sz="4" w:space="0" w:color="auto"/>
              <w:right w:val="double" w:sz="4" w:space="0" w:color="auto"/>
            </w:tcBorders>
            <w:vAlign w:val="center"/>
          </w:tcPr>
          <w:p w:rsidR="00A307F5" w:rsidRPr="00BC1F21" w:rsidRDefault="00A307F5" w:rsidP="00214C4F">
            <w:pPr>
              <w:jc w:val="center"/>
              <w:rPr>
                <w:rFonts w:cs="Arabic Transparent" w:hint="cs"/>
                <w:rtl/>
              </w:rPr>
            </w:pPr>
            <w:proofErr w:type="spellStart"/>
            <w:r w:rsidRPr="00BC1F21">
              <w:rPr>
                <w:rFonts w:cs="Arabic Transparent" w:hint="cs"/>
                <w:rtl/>
              </w:rPr>
              <w:t>البريقة</w:t>
            </w:r>
            <w:proofErr w:type="spellEnd"/>
          </w:p>
        </w:tc>
        <w:tc>
          <w:tcPr>
            <w:tcW w:w="859" w:type="dxa"/>
            <w:tcBorders>
              <w:left w:val="double" w:sz="4" w:space="0" w:color="auto"/>
              <w:bottom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23522</w:t>
            </w:r>
          </w:p>
        </w:tc>
        <w:tc>
          <w:tcPr>
            <w:tcW w:w="547" w:type="dxa"/>
            <w:tcBorders>
              <w:bottom w:val="double" w:sz="4" w:space="0" w:color="auto"/>
              <w:righ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9.8</w:t>
            </w:r>
          </w:p>
        </w:tc>
        <w:tc>
          <w:tcPr>
            <w:tcW w:w="862" w:type="dxa"/>
            <w:tcBorders>
              <w:left w:val="double" w:sz="4" w:space="0" w:color="auto"/>
              <w:bottom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31595</w:t>
            </w:r>
          </w:p>
        </w:tc>
        <w:tc>
          <w:tcPr>
            <w:tcW w:w="547" w:type="dxa"/>
            <w:tcBorders>
              <w:bottom w:val="double" w:sz="4" w:space="0" w:color="auto"/>
              <w:righ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10.3</w:t>
            </w:r>
          </w:p>
        </w:tc>
        <w:tc>
          <w:tcPr>
            <w:tcW w:w="862" w:type="dxa"/>
            <w:tcBorders>
              <w:left w:val="double" w:sz="4" w:space="0" w:color="auto"/>
              <w:bottom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39606</w:t>
            </w:r>
          </w:p>
        </w:tc>
        <w:tc>
          <w:tcPr>
            <w:tcW w:w="547" w:type="dxa"/>
            <w:tcBorders>
              <w:bottom w:val="double" w:sz="4" w:space="0" w:color="auto"/>
              <w:righ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9.9</w:t>
            </w:r>
          </w:p>
        </w:tc>
        <w:tc>
          <w:tcPr>
            <w:tcW w:w="860" w:type="dxa"/>
            <w:tcBorders>
              <w:left w:val="double" w:sz="4" w:space="0" w:color="auto"/>
              <w:bottom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62202</w:t>
            </w:r>
          </w:p>
        </w:tc>
        <w:tc>
          <w:tcPr>
            <w:tcW w:w="547" w:type="dxa"/>
            <w:tcBorders>
              <w:bottom w:val="double" w:sz="4" w:space="0" w:color="auto"/>
              <w:right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10.6</w:t>
            </w:r>
          </w:p>
        </w:tc>
        <w:tc>
          <w:tcPr>
            <w:tcW w:w="845" w:type="dxa"/>
            <w:tcBorders>
              <w:left w:val="double" w:sz="4" w:space="0" w:color="auto"/>
              <w:bottom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82256</w:t>
            </w:r>
          </w:p>
        </w:tc>
        <w:tc>
          <w:tcPr>
            <w:tcW w:w="597" w:type="dxa"/>
            <w:tcBorders>
              <w:bottom w:val="double" w:sz="4" w:space="0" w:color="auto"/>
            </w:tcBorders>
            <w:vAlign w:val="center"/>
          </w:tcPr>
          <w:p w:rsidR="00A307F5" w:rsidRPr="00BC1F21" w:rsidRDefault="00A307F5" w:rsidP="00214C4F">
            <w:pPr>
              <w:jc w:val="center"/>
              <w:rPr>
                <w:rFonts w:cs="Arabic Transparent" w:hint="cs"/>
                <w:rtl/>
              </w:rPr>
            </w:pPr>
            <w:r w:rsidRPr="00BC1F21">
              <w:rPr>
                <w:rFonts w:cs="Arabic Transparent" w:hint="cs"/>
                <w:rtl/>
              </w:rPr>
              <w:t>10.8</w:t>
            </w:r>
          </w:p>
        </w:tc>
      </w:tr>
      <w:tr w:rsidR="00A307F5" w:rsidRPr="00BC1F21" w:rsidTr="00214C4F">
        <w:trPr>
          <w:trHeight w:val="380"/>
          <w:jc w:val="center"/>
        </w:trPr>
        <w:tc>
          <w:tcPr>
            <w:tcW w:w="455" w:type="dxa"/>
            <w:tcBorders>
              <w:top w:val="double" w:sz="4" w:space="0" w:color="auto"/>
              <w:bottom w:val="thickThinSmallGap" w:sz="24" w:space="0" w:color="auto"/>
              <w:right w:val="single" w:sz="4" w:space="0" w:color="auto"/>
            </w:tcBorders>
            <w:shd w:val="clear" w:color="auto" w:fill="E0E0E0"/>
            <w:vAlign w:val="center"/>
          </w:tcPr>
          <w:p w:rsidR="00A307F5" w:rsidRPr="00BC1F21" w:rsidRDefault="00A307F5" w:rsidP="00214C4F">
            <w:pPr>
              <w:jc w:val="center"/>
              <w:rPr>
                <w:rFonts w:cs="Arabic Transparent" w:hint="cs"/>
                <w:rtl/>
              </w:rPr>
            </w:pPr>
          </w:p>
        </w:tc>
        <w:tc>
          <w:tcPr>
            <w:tcW w:w="1466" w:type="dxa"/>
            <w:tcBorders>
              <w:top w:val="double" w:sz="4" w:space="0" w:color="auto"/>
              <w:left w:val="single" w:sz="4" w:space="0" w:color="auto"/>
              <w:bottom w:val="thickThinSmallGap" w:sz="24" w:space="0" w:color="auto"/>
              <w:right w:val="double" w:sz="4" w:space="0" w:color="auto"/>
            </w:tcBorders>
            <w:shd w:val="clear" w:color="auto" w:fill="E0E0E0"/>
            <w:vAlign w:val="center"/>
          </w:tcPr>
          <w:p w:rsidR="00A307F5" w:rsidRPr="00BC1F21" w:rsidRDefault="00A307F5" w:rsidP="00214C4F">
            <w:pPr>
              <w:jc w:val="center"/>
              <w:rPr>
                <w:rFonts w:cs="Arabic Transparent" w:hint="cs"/>
                <w:rtl/>
              </w:rPr>
            </w:pPr>
            <w:r w:rsidRPr="00BC1F21">
              <w:rPr>
                <w:rFonts w:cs="Arabic Transparent" w:hint="cs"/>
                <w:rtl/>
              </w:rPr>
              <w:t>الإجمالي</w:t>
            </w:r>
          </w:p>
        </w:tc>
        <w:tc>
          <w:tcPr>
            <w:tcW w:w="859" w:type="dxa"/>
            <w:tcBorders>
              <w:top w:val="double" w:sz="4" w:space="0" w:color="auto"/>
              <w:left w:val="double" w:sz="4" w:space="0" w:color="auto"/>
              <w:bottom w:val="thickThinSmallGap" w:sz="24" w:space="0" w:color="auto"/>
            </w:tcBorders>
            <w:shd w:val="clear" w:color="auto" w:fill="E0E0E0"/>
            <w:vAlign w:val="center"/>
          </w:tcPr>
          <w:p w:rsidR="00A307F5" w:rsidRPr="00BC1F21" w:rsidRDefault="00A307F5" w:rsidP="00214C4F">
            <w:pPr>
              <w:jc w:val="center"/>
              <w:rPr>
                <w:rFonts w:cs="Arabic Transparent" w:hint="cs"/>
                <w:rtl/>
              </w:rPr>
            </w:pPr>
            <w:r w:rsidRPr="00BC1F21">
              <w:rPr>
                <w:rFonts w:cs="Arabic Transparent" w:hint="cs"/>
                <w:rtl/>
              </w:rPr>
              <w:t>240370</w:t>
            </w:r>
          </w:p>
        </w:tc>
        <w:tc>
          <w:tcPr>
            <w:tcW w:w="547" w:type="dxa"/>
            <w:tcBorders>
              <w:top w:val="double" w:sz="4" w:space="0" w:color="auto"/>
              <w:bottom w:val="thickThinSmallGap" w:sz="24" w:space="0" w:color="auto"/>
              <w:right w:val="double" w:sz="4" w:space="0" w:color="auto"/>
            </w:tcBorders>
            <w:shd w:val="clear" w:color="auto" w:fill="E0E0E0"/>
            <w:vAlign w:val="center"/>
          </w:tcPr>
          <w:p w:rsidR="00A307F5" w:rsidRPr="00BC1F21" w:rsidRDefault="00A307F5" w:rsidP="00214C4F">
            <w:pPr>
              <w:jc w:val="center"/>
              <w:rPr>
                <w:rFonts w:cs="Arabic Transparent" w:hint="cs"/>
                <w:rtl/>
              </w:rPr>
            </w:pPr>
            <w:r w:rsidRPr="00BC1F21">
              <w:rPr>
                <w:rFonts w:cs="Arabic Transparent" w:hint="cs"/>
                <w:rtl/>
              </w:rPr>
              <w:t>100</w:t>
            </w:r>
          </w:p>
        </w:tc>
        <w:tc>
          <w:tcPr>
            <w:tcW w:w="862" w:type="dxa"/>
            <w:tcBorders>
              <w:top w:val="double" w:sz="4" w:space="0" w:color="auto"/>
              <w:left w:val="double" w:sz="4" w:space="0" w:color="auto"/>
              <w:bottom w:val="thickThinSmallGap" w:sz="24" w:space="0" w:color="auto"/>
            </w:tcBorders>
            <w:shd w:val="clear" w:color="auto" w:fill="E0E0E0"/>
            <w:vAlign w:val="center"/>
          </w:tcPr>
          <w:p w:rsidR="00A307F5" w:rsidRPr="00BC1F21" w:rsidRDefault="00A307F5" w:rsidP="00214C4F">
            <w:pPr>
              <w:jc w:val="center"/>
              <w:rPr>
                <w:rFonts w:cs="Arabic Transparent" w:hint="cs"/>
                <w:rtl/>
              </w:rPr>
            </w:pPr>
            <w:r w:rsidRPr="00BC1F21">
              <w:rPr>
                <w:rFonts w:cs="Arabic Transparent" w:hint="cs"/>
                <w:rtl/>
              </w:rPr>
              <w:t>304985</w:t>
            </w:r>
          </w:p>
        </w:tc>
        <w:tc>
          <w:tcPr>
            <w:tcW w:w="547" w:type="dxa"/>
            <w:tcBorders>
              <w:top w:val="double" w:sz="4" w:space="0" w:color="auto"/>
              <w:bottom w:val="thickThinSmallGap" w:sz="24" w:space="0" w:color="auto"/>
              <w:right w:val="double" w:sz="4" w:space="0" w:color="auto"/>
            </w:tcBorders>
            <w:shd w:val="clear" w:color="auto" w:fill="E0E0E0"/>
            <w:vAlign w:val="center"/>
          </w:tcPr>
          <w:p w:rsidR="00A307F5" w:rsidRPr="00BC1F21" w:rsidRDefault="00A307F5" w:rsidP="00214C4F">
            <w:pPr>
              <w:jc w:val="center"/>
              <w:rPr>
                <w:rFonts w:cs="Arabic Transparent" w:hint="cs"/>
                <w:rtl/>
              </w:rPr>
            </w:pPr>
            <w:r w:rsidRPr="00BC1F21">
              <w:rPr>
                <w:rFonts w:cs="Arabic Transparent" w:hint="cs"/>
                <w:rtl/>
              </w:rPr>
              <w:t>100</w:t>
            </w:r>
          </w:p>
        </w:tc>
        <w:tc>
          <w:tcPr>
            <w:tcW w:w="862" w:type="dxa"/>
            <w:tcBorders>
              <w:top w:val="double" w:sz="4" w:space="0" w:color="auto"/>
              <w:left w:val="double" w:sz="4" w:space="0" w:color="auto"/>
              <w:bottom w:val="thickThinSmallGap" w:sz="24" w:space="0" w:color="auto"/>
            </w:tcBorders>
            <w:shd w:val="clear" w:color="auto" w:fill="E0E0E0"/>
            <w:vAlign w:val="center"/>
          </w:tcPr>
          <w:p w:rsidR="00A307F5" w:rsidRPr="00BC1F21" w:rsidRDefault="00A307F5" w:rsidP="00214C4F">
            <w:pPr>
              <w:jc w:val="center"/>
              <w:rPr>
                <w:rFonts w:cs="Arabic Transparent" w:hint="cs"/>
                <w:rtl/>
              </w:rPr>
            </w:pPr>
            <w:r w:rsidRPr="00BC1F21">
              <w:rPr>
                <w:rFonts w:cs="Arabic Transparent" w:hint="cs"/>
                <w:rtl/>
              </w:rPr>
              <w:t>404257</w:t>
            </w:r>
          </w:p>
        </w:tc>
        <w:tc>
          <w:tcPr>
            <w:tcW w:w="547" w:type="dxa"/>
            <w:tcBorders>
              <w:top w:val="double" w:sz="4" w:space="0" w:color="auto"/>
              <w:bottom w:val="thickThinSmallGap" w:sz="24" w:space="0" w:color="auto"/>
              <w:right w:val="double" w:sz="4" w:space="0" w:color="auto"/>
            </w:tcBorders>
            <w:shd w:val="clear" w:color="auto" w:fill="E0E0E0"/>
            <w:vAlign w:val="center"/>
          </w:tcPr>
          <w:p w:rsidR="00A307F5" w:rsidRPr="00BC1F21" w:rsidRDefault="00A307F5" w:rsidP="00214C4F">
            <w:pPr>
              <w:jc w:val="center"/>
              <w:rPr>
                <w:rFonts w:cs="Arabic Transparent" w:hint="cs"/>
                <w:rtl/>
              </w:rPr>
            </w:pPr>
            <w:r w:rsidRPr="00BC1F21">
              <w:rPr>
                <w:rFonts w:cs="Arabic Transparent" w:hint="cs"/>
                <w:rtl/>
              </w:rPr>
              <w:t>100</w:t>
            </w:r>
          </w:p>
        </w:tc>
        <w:tc>
          <w:tcPr>
            <w:tcW w:w="860" w:type="dxa"/>
            <w:tcBorders>
              <w:top w:val="double" w:sz="4" w:space="0" w:color="auto"/>
              <w:left w:val="double" w:sz="4" w:space="0" w:color="auto"/>
              <w:bottom w:val="thickThinSmallGap" w:sz="24" w:space="0" w:color="auto"/>
            </w:tcBorders>
            <w:shd w:val="clear" w:color="auto" w:fill="E0E0E0"/>
            <w:vAlign w:val="center"/>
          </w:tcPr>
          <w:p w:rsidR="00A307F5" w:rsidRPr="00BC1F21" w:rsidRDefault="00A307F5" w:rsidP="00214C4F">
            <w:pPr>
              <w:jc w:val="center"/>
              <w:rPr>
                <w:rFonts w:cs="Arabic Transparent" w:hint="cs"/>
                <w:rtl/>
              </w:rPr>
            </w:pPr>
            <w:r w:rsidRPr="00BC1F21">
              <w:rPr>
                <w:rFonts w:cs="Arabic Transparent" w:hint="cs"/>
                <w:rtl/>
              </w:rPr>
              <w:t>589895</w:t>
            </w:r>
          </w:p>
        </w:tc>
        <w:tc>
          <w:tcPr>
            <w:tcW w:w="547" w:type="dxa"/>
            <w:tcBorders>
              <w:top w:val="double" w:sz="4" w:space="0" w:color="auto"/>
              <w:bottom w:val="thickThinSmallGap" w:sz="24" w:space="0" w:color="auto"/>
              <w:right w:val="double" w:sz="4" w:space="0" w:color="auto"/>
            </w:tcBorders>
            <w:shd w:val="clear" w:color="auto" w:fill="E0E0E0"/>
            <w:vAlign w:val="center"/>
          </w:tcPr>
          <w:p w:rsidR="00A307F5" w:rsidRPr="00BC1F21" w:rsidRDefault="00A307F5" w:rsidP="00214C4F">
            <w:pPr>
              <w:jc w:val="center"/>
              <w:rPr>
                <w:rFonts w:cs="Arabic Transparent" w:hint="cs"/>
                <w:rtl/>
              </w:rPr>
            </w:pPr>
            <w:r w:rsidRPr="00BC1F21">
              <w:rPr>
                <w:rFonts w:cs="Arabic Transparent" w:hint="cs"/>
                <w:rtl/>
              </w:rPr>
              <w:t>100</w:t>
            </w:r>
          </w:p>
        </w:tc>
        <w:tc>
          <w:tcPr>
            <w:tcW w:w="845" w:type="dxa"/>
            <w:tcBorders>
              <w:top w:val="double" w:sz="4" w:space="0" w:color="auto"/>
              <w:left w:val="double" w:sz="4" w:space="0" w:color="auto"/>
              <w:bottom w:val="thickThinSmallGap" w:sz="24" w:space="0" w:color="auto"/>
            </w:tcBorders>
            <w:shd w:val="clear" w:color="auto" w:fill="E0E0E0"/>
            <w:vAlign w:val="center"/>
          </w:tcPr>
          <w:p w:rsidR="00A307F5" w:rsidRPr="00BC1F21" w:rsidRDefault="00A307F5" w:rsidP="00214C4F">
            <w:pPr>
              <w:jc w:val="center"/>
              <w:rPr>
                <w:rFonts w:cs="Arabic Transparent" w:hint="cs"/>
                <w:rtl/>
              </w:rPr>
            </w:pPr>
            <w:r w:rsidRPr="00BC1F21">
              <w:rPr>
                <w:rFonts w:cs="Arabic Transparent" w:hint="cs"/>
                <w:rtl/>
              </w:rPr>
              <w:t>760065</w:t>
            </w:r>
          </w:p>
        </w:tc>
        <w:tc>
          <w:tcPr>
            <w:tcW w:w="597" w:type="dxa"/>
            <w:tcBorders>
              <w:top w:val="double" w:sz="4" w:space="0" w:color="auto"/>
              <w:bottom w:val="thickThinSmallGap" w:sz="24" w:space="0" w:color="auto"/>
            </w:tcBorders>
            <w:shd w:val="clear" w:color="auto" w:fill="E0E0E0"/>
            <w:vAlign w:val="center"/>
          </w:tcPr>
          <w:p w:rsidR="00A307F5" w:rsidRPr="00BC1F21" w:rsidRDefault="00A307F5" w:rsidP="00214C4F">
            <w:pPr>
              <w:jc w:val="center"/>
              <w:rPr>
                <w:rFonts w:cs="Arabic Transparent" w:hint="cs"/>
                <w:rtl/>
              </w:rPr>
            </w:pPr>
            <w:r w:rsidRPr="00BC1F21">
              <w:rPr>
                <w:rFonts w:cs="Arabic Transparent" w:hint="cs"/>
                <w:rtl/>
              </w:rPr>
              <w:t>100</w:t>
            </w:r>
          </w:p>
        </w:tc>
      </w:tr>
    </w:tbl>
    <w:p w:rsidR="00A307F5" w:rsidRPr="00B51CAB" w:rsidRDefault="00A307F5" w:rsidP="00A307F5">
      <w:pPr>
        <w:spacing w:line="360" w:lineRule="auto"/>
        <w:ind w:left="1092" w:hanging="1092"/>
        <w:jc w:val="lowKashida"/>
        <w:rPr>
          <w:rFonts w:cs="Arabic Transparent" w:hint="cs"/>
          <w:rtl/>
        </w:rPr>
      </w:pPr>
      <w:r w:rsidRPr="00B51CAB">
        <w:rPr>
          <w:rFonts w:cs="Arabic Transparent" w:hint="cs"/>
          <w:rtl/>
        </w:rPr>
        <w:t>المصدر</w:t>
      </w:r>
      <w:r>
        <w:rPr>
          <w:rFonts w:cs="Arabic Transparent" w:hint="cs"/>
          <w:rtl/>
        </w:rPr>
        <w:t xml:space="preserve">: 1- </w:t>
      </w:r>
      <w:r w:rsidRPr="00B51CAB">
        <w:rPr>
          <w:rFonts w:cs="Arabic Transparent" w:hint="cs"/>
          <w:rtl/>
        </w:rPr>
        <w:t>جمهورية اليمن الديمقراطية الشعبية ، الجهاز المركزي للإحصاء ، جداول متعددة من كتب الإحصاء السنوي للسنوات: 1973-1988م.</w:t>
      </w:r>
    </w:p>
    <w:p w:rsidR="00A307F5" w:rsidRPr="00B51CAB" w:rsidRDefault="00A307F5" w:rsidP="00A307F5">
      <w:pPr>
        <w:spacing w:line="360" w:lineRule="auto"/>
        <w:ind w:left="1035" w:hanging="315"/>
        <w:jc w:val="lowKashida"/>
        <w:rPr>
          <w:rFonts w:cs="Arabic Transparent" w:hint="cs"/>
          <w:rtl/>
        </w:rPr>
      </w:pPr>
      <w:r>
        <w:rPr>
          <w:rFonts w:cs="Arabic Transparent" w:hint="cs"/>
          <w:rtl/>
        </w:rPr>
        <w:t>2- الجمهورية اليمنية</w:t>
      </w:r>
      <w:r w:rsidRPr="00B51CAB">
        <w:rPr>
          <w:rFonts w:cs="Arabic Transparent" w:hint="cs"/>
          <w:rtl/>
        </w:rPr>
        <w:t>، وزارة التخطيط والتعاون الدولي ، الجهاز المركزي للإحصاء جداول متعددة من كتب الإحصاء السنوي للسنوات 1994-2004م .</w:t>
      </w:r>
    </w:p>
    <w:p w:rsidR="00A307F5" w:rsidRPr="00D7140E" w:rsidRDefault="00A307F5" w:rsidP="00A307F5">
      <w:pPr>
        <w:spacing w:line="360" w:lineRule="auto"/>
        <w:ind w:left="1035" w:hanging="315"/>
        <w:jc w:val="lowKashida"/>
        <w:rPr>
          <w:rFonts w:cs="Arabic Transparent" w:hint="cs"/>
          <w:rtl/>
        </w:rPr>
      </w:pPr>
      <w:r>
        <w:rPr>
          <w:rFonts w:cs="Arabic Transparent" w:hint="cs"/>
          <w:rtl/>
        </w:rPr>
        <w:t xml:space="preserve">3- </w:t>
      </w:r>
      <w:r w:rsidRPr="00B51CAB">
        <w:rPr>
          <w:rFonts w:cs="Arabic Transparent" w:hint="cs"/>
          <w:rtl/>
        </w:rPr>
        <w:t>تقديرات حجم السكان حسب المديريات ، تقديرات الباحث اعتماداً على معدل النمو السكاني لكل مديرية.</w:t>
      </w:r>
    </w:p>
    <w:p w:rsidR="00A307F5" w:rsidRDefault="00A307F5" w:rsidP="00A307F5">
      <w:pPr>
        <w:spacing w:line="360" w:lineRule="auto"/>
        <w:jc w:val="lowKashida"/>
        <w:rPr>
          <w:rFonts w:cs="Arabic Transparent" w:hint="cs"/>
          <w:sz w:val="28"/>
          <w:szCs w:val="28"/>
          <w:rtl/>
        </w:rPr>
      </w:pPr>
    </w:p>
    <w:p w:rsidR="00A307F5" w:rsidRPr="00C50FFC" w:rsidRDefault="00A307F5" w:rsidP="00A307F5">
      <w:pPr>
        <w:spacing w:line="360" w:lineRule="auto"/>
        <w:jc w:val="lowKashida"/>
        <w:rPr>
          <w:rFonts w:cs="Arabic Transparent" w:hint="cs"/>
          <w:sz w:val="28"/>
          <w:szCs w:val="28"/>
          <w:rtl/>
        </w:rPr>
      </w:pPr>
      <w:r w:rsidRPr="00C50FFC">
        <w:rPr>
          <w:rFonts w:cs="Arabic Transparent" w:hint="cs"/>
          <w:sz w:val="28"/>
          <w:szCs w:val="28"/>
          <w:rtl/>
        </w:rPr>
        <w:t xml:space="preserve">وقد كان للنمو السكاني المؤشر أعلاه في الجدول رقم (2) والتباين المكاني لحجم السكان بين مديريات المدينة (المحافظة) أثراً بارزاً في النمو العمراني وأتساع الرقعة المساحية للعمران وتطور الاستعمالات الحضرية في التركيب الداخلي لتلك المديريات (المناطق) وتطور الوظيفة التجارية بما </w:t>
      </w:r>
      <w:proofErr w:type="spellStart"/>
      <w:r w:rsidRPr="00C50FFC">
        <w:rPr>
          <w:rFonts w:cs="Arabic Transparent" w:hint="cs"/>
          <w:sz w:val="28"/>
          <w:szCs w:val="28"/>
          <w:rtl/>
        </w:rPr>
        <w:t>يتل</w:t>
      </w:r>
      <w:r>
        <w:rPr>
          <w:rFonts w:cs="Arabic Transparent" w:hint="cs"/>
          <w:sz w:val="28"/>
          <w:szCs w:val="28"/>
          <w:rtl/>
        </w:rPr>
        <w:t>ا</w:t>
      </w:r>
      <w:r w:rsidRPr="00C50FFC">
        <w:rPr>
          <w:rFonts w:cs="Arabic Transparent" w:hint="cs"/>
          <w:sz w:val="28"/>
          <w:szCs w:val="28"/>
          <w:rtl/>
        </w:rPr>
        <w:t>ئم</w:t>
      </w:r>
      <w:proofErr w:type="spellEnd"/>
      <w:r w:rsidRPr="00C50FFC">
        <w:rPr>
          <w:rFonts w:cs="Arabic Transparent" w:hint="cs"/>
          <w:sz w:val="28"/>
          <w:szCs w:val="28"/>
          <w:rtl/>
        </w:rPr>
        <w:t xml:space="preserve"> ولتستجيب لمتطلبات ذلك النمو السكاني والتطور العمراني والعلاقات الوظيفية لمدينة عدن بمحيطها من المحافظات الأخرى المجاورة ، وحتى الأبعد نسبياً من تلك المجاورة ، وفي هذه المرحلة شهدت تطور واضح وكبير وبروز في أهمية المنطقة التجارية المركزية الثانية: الشيخ عثمان، وتطور الوظيفة التجارية في مديرية المنصورة بما يتناسب وثقلها السكاني وعلاقاتها</w:t>
      </w:r>
      <w:r>
        <w:rPr>
          <w:rFonts w:cs="Arabic Transparent" w:hint="cs"/>
          <w:sz w:val="28"/>
          <w:szCs w:val="28"/>
          <w:rtl/>
        </w:rPr>
        <w:t xml:space="preserve"> </w:t>
      </w:r>
      <w:r w:rsidRPr="00C50FFC">
        <w:rPr>
          <w:rFonts w:cs="Arabic Transparent" w:hint="cs"/>
          <w:sz w:val="28"/>
          <w:szCs w:val="28"/>
          <w:rtl/>
        </w:rPr>
        <w:t xml:space="preserve">المكانية، إضافة إلى التطورات العمرانية للوظيفة التجارية في </w:t>
      </w:r>
      <w:r w:rsidRPr="00C50FFC">
        <w:rPr>
          <w:rFonts w:cs="Arabic Transparent" w:hint="cs"/>
          <w:sz w:val="28"/>
          <w:szCs w:val="28"/>
          <w:rtl/>
        </w:rPr>
        <w:lastRenderedPageBreak/>
        <w:t xml:space="preserve">المديريات الأخرى وفي مقدمتها المنطقة التجارية المركزية الأولى : </w:t>
      </w:r>
      <w:proofErr w:type="spellStart"/>
      <w:r w:rsidRPr="00C50FFC">
        <w:rPr>
          <w:rFonts w:cs="Arabic Transparent" w:hint="cs"/>
          <w:sz w:val="28"/>
          <w:szCs w:val="28"/>
          <w:rtl/>
        </w:rPr>
        <w:t>كريتر</w:t>
      </w:r>
      <w:proofErr w:type="spellEnd"/>
      <w:r w:rsidRPr="00C50FFC">
        <w:rPr>
          <w:rFonts w:cs="Arabic Transparent" w:hint="cs"/>
          <w:sz w:val="28"/>
          <w:szCs w:val="28"/>
          <w:rtl/>
        </w:rPr>
        <w:t xml:space="preserve"> التي كان لتطور تجارة الجملة </w:t>
      </w:r>
      <w:r>
        <w:rPr>
          <w:rFonts w:cs="Arabic Transparent" w:hint="cs"/>
          <w:sz w:val="28"/>
          <w:szCs w:val="28"/>
          <w:rtl/>
        </w:rPr>
        <w:t xml:space="preserve">فيها </w:t>
      </w:r>
      <w:r w:rsidRPr="00C50FFC">
        <w:rPr>
          <w:rFonts w:cs="Arabic Transparent" w:hint="cs"/>
          <w:sz w:val="28"/>
          <w:szCs w:val="28"/>
          <w:rtl/>
        </w:rPr>
        <w:t>أثراً بارزاً في تطور العلاقات الإقليمية للوظيفة التجارية للمدينة.</w:t>
      </w:r>
    </w:p>
    <w:p w:rsidR="00A307F5" w:rsidRPr="00C50FFC" w:rsidRDefault="00A307F5" w:rsidP="00A307F5">
      <w:pPr>
        <w:spacing w:line="360" w:lineRule="auto"/>
        <w:jc w:val="lowKashida"/>
        <w:rPr>
          <w:rFonts w:cs="Arabic Transparent" w:hint="cs"/>
          <w:sz w:val="28"/>
          <w:szCs w:val="28"/>
          <w:rtl/>
        </w:rPr>
      </w:pPr>
      <w:r w:rsidRPr="00C50FFC">
        <w:rPr>
          <w:rFonts w:cs="Arabic Transparent" w:hint="cs"/>
          <w:sz w:val="28"/>
          <w:szCs w:val="28"/>
          <w:rtl/>
        </w:rPr>
        <w:t>ويتضح مما تقدم أهمية الوظيفة التجارية في الأداء الوظيفي لمدينة عدن وما تشكله من حضور فعال في تكون وتطور الأساس الاقتصادي للمدينة ، لذا تم اختيارنا دراسة وتحليل تلك الوظيفة وأدائها الإقليمي وظيفياً بما يجسد ويعزز مركزيه مدينة عدن ، لكي تكون موضوع رسالتنا العلمية في فرع الجغرافية الحضرية ومحدد</w:t>
      </w:r>
      <w:r>
        <w:rPr>
          <w:rFonts w:cs="Arabic Transparent" w:hint="cs"/>
          <w:sz w:val="28"/>
          <w:szCs w:val="28"/>
          <w:rtl/>
        </w:rPr>
        <w:t>ة</w:t>
      </w:r>
      <w:r w:rsidRPr="00C50FFC">
        <w:rPr>
          <w:rFonts w:cs="Arabic Transparent" w:hint="cs"/>
          <w:sz w:val="28"/>
          <w:szCs w:val="28"/>
          <w:rtl/>
        </w:rPr>
        <w:t xml:space="preserve">ً بالعنوان التالي: الوظيفة التجارية لمدينة عدن ، ويمكن أن نعرض ما وجدناه يعكس أهمية الموضوع بما </w:t>
      </w:r>
      <w:r>
        <w:rPr>
          <w:rFonts w:cs="Arabic Transparent" w:hint="cs"/>
          <w:sz w:val="28"/>
          <w:szCs w:val="28"/>
          <w:rtl/>
        </w:rPr>
        <w:t>يأتي</w:t>
      </w:r>
      <w:r w:rsidRPr="00C50FFC">
        <w:rPr>
          <w:rFonts w:cs="Arabic Transparent" w:hint="cs"/>
          <w:sz w:val="28"/>
          <w:szCs w:val="28"/>
          <w:rtl/>
        </w:rPr>
        <w:t>:-</w:t>
      </w:r>
    </w:p>
    <w:p w:rsidR="00A307F5" w:rsidRPr="00C50FFC" w:rsidRDefault="00A307F5" w:rsidP="00A307F5">
      <w:pPr>
        <w:numPr>
          <w:ilvl w:val="0"/>
          <w:numId w:val="11"/>
        </w:numPr>
        <w:tabs>
          <w:tab w:val="clear" w:pos="720"/>
          <w:tab w:val="num" w:pos="507"/>
        </w:tabs>
        <w:spacing w:line="360" w:lineRule="auto"/>
        <w:ind w:left="507" w:hanging="507"/>
        <w:jc w:val="lowKashida"/>
        <w:rPr>
          <w:rFonts w:cs="Arabic Transparent" w:hint="cs"/>
          <w:sz w:val="28"/>
          <w:szCs w:val="28"/>
          <w:rtl/>
        </w:rPr>
      </w:pPr>
      <w:r w:rsidRPr="00C50FFC">
        <w:rPr>
          <w:rFonts w:cs="Arabic Transparent" w:hint="cs"/>
          <w:sz w:val="28"/>
          <w:szCs w:val="28"/>
          <w:rtl/>
        </w:rPr>
        <w:t>لم تتضمن الدراسات الجغرافية الحضرية السابقة عن مدينة عدن دراسة أفردت لبحث الوظيفة التجارية للمدينة بالرغم من أهمية تلك الوظيفة في الاقتصاد الحضري للمدينة وتطوره.</w:t>
      </w:r>
    </w:p>
    <w:p w:rsidR="00A307F5" w:rsidRPr="00C50FFC" w:rsidRDefault="00A307F5" w:rsidP="00A307F5">
      <w:pPr>
        <w:numPr>
          <w:ilvl w:val="0"/>
          <w:numId w:val="11"/>
        </w:numPr>
        <w:tabs>
          <w:tab w:val="clear" w:pos="720"/>
          <w:tab w:val="num" w:pos="507"/>
        </w:tabs>
        <w:spacing w:line="360" w:lineRule="auto"/>
        <w:ind w:left="507" w:hanging="507"/>
        <w:jc w:val="lowKashida"/>
        <w:rPr>
          <w:rFonts w:cs="Arabic Transparent" w:hint="cs"/>
          <w:sz w:val="28"/>
          <w:szCs w:val="28"/>
        </w:rPr>
      </w:pPr>
      <w:r w:rsidRPr="00C50FFC">
        <w:rPr>
          <w:rFonts w:cs="Arabic Transparent" w:hint="cs"/>
          <w:sz w:val="28"/>
          <w:szCs w:val="28"/>
          <w:rtl/>
        </w:rPr>
        <w:t>أن التفسير الجغرافي الحضري لتطور التركيب الداخلي لمدينة عدن يتطلب تحليل أوجه تطور النشاط الاقتصادي في المدينة الذي يشكل أهم العوامل ، إضافة إلى العامل السكاني ، في تطور ذلك التركيب ، وفي حا</w:t>
      </w:r>
      <w:r>
        <w:rPr>
          <w:rFonts w:cs="Arabic Transparent" w:hint="cs"/>
          <w:sz w:val="28"/>
          <w:szCs w:val="28"/>
          <w:rtl/>
        </w:rPr>
        <w:t>لة مدينة عدن فأن النشاط التجاري</w:t>
      </w:r>
      <w:r w:rsidRPr="00C50FFC">
        <w:rPr>
          <w:rFonts w:cs="Arabic Transparent" w:hint="cs"/>
          <w:sz w:val="28"/>
          <w:szCs w:val="28"/>
          <w:rtl/>
        </w:rPr>
        <w:t>، أي الوظيفة</w:t>
      </w:r>
      <w:r>
        <w:rPr>
          <w:rFonts w:cs="Arabic Transparent" w:hint="cs"/>
          <w:sz w:val="28"/>
          <w:szCs w:val="28"/>
          <w:rtl/>
        </w:rPr>
        <w:t xml:space="preserve"> التجارية</w:t>
      </w:r>
      <w:r w:rsidRPr="00C50FFC">
        <w:rPr>
          <w:rFonts w:cs="Arabic Transparent" w:hint="cs"/>
          <w:sz w:val="28"/>
          <w:szCs w:val="28"/>
          <w:rtl/>
        </w:rPr>
        <w:t>، يشكل أحد أبرز تلك الأنشطة الاقتصادية الذي كان ذا تأثير  متبادل في العلاقة مع التركيب الداخلي للمدينة .</w:t>
      </w:r>
    </w:p>
    <w:p w:rsidR="00A307F5" w:rsidRPr="00C50FFC" w:rsidRDefault="00A307F5" w:rsidP="00A307F5">
      <w:pPr>
        <w:numPr>
          <w:ilvl w:val="0"/>
          <w:numId w:val="11"/>
        </w:numPr>
        <w:tabs>
          <w:tab w:val="clear" w:pos="720"/>
          <w:tab w:val="num" w:pos="507"/>
        </w:tabs>
        <w:spacing w:line="360" w:lineRule="auto"/>
        <w:ind w:left="507" w:hanging="507"/>
        <w:jc w:val="lowKashida"/>
        <w:rPr>
          <w:rFonts w:cs="Arabic Transparent" w:hint="cs"/>
          <w:sz w:val="28"/>
          <w:szCs w:val="28"/>
        </w:rPr>
      </w:pPr>
      <w:r w:rsidRPr="00C50FFC">
        <w:rPr>
          <w:rFonts w:cs="Arabic Transparent" w:hint="cs"/>
          <w:sz w:val="28"/>
          <w:szCs w:val="28"/>
          <w:rtl/>
        </w:rPr>
        <w:t>مد</w:t>
      </w:r>
      <w:r>
        <w:rPr>
          <w:rFonts w:cs="Arabic Transparent" w:hint="cs"/>
          <w:sz w:val="28"/>
          <w:szCs w:val="28"/>
          <w:rtl/>
        </w:rPr>
        <w:t>ينة عدن، من خلال الجدول رقم (2)</w:t>
      </w:r>
      <w:r w:rsidRPr="00C50FFC">
        <w:rPr>
          <w:rFonts w:cs="Arabic Transparent" w:hint="cs"/>
          <w:sz w:val="28"/>
          <w:szCs w:val="28"/>
          <w:rtl/>
        </w:rPr>
        <w:t xml:space="preserve">، تتصف بمعدلات </w:t>
      </w:r>
      <w:r>
        <w:rPr>
          <w:rFonts w:cs="Arabic Transparent" w:hint="cs"/>
          <w:sz w:val="28"/>
          <w:szCs w:val="28"/>
          <w:rtl/>
        </w:rPr>
        <w:t>تحضر مرتفعة نسبياً</w:t>
      </w:r>
      <w:r w:rsidRPr="00C50FFC">
        <w:rPr>
          <w:rFonts w:cs="Arabic Transparent" w:hint="cs"/>
          <w:sz w:val="28"/>
          <w:szCs w:val="28"/>
          <w:rtl/>
        </w:rPr>
        <w:t>، حيث أن نموها السكاني ومعدل</w:t>
      </w:r>
      <w:r>
        <w:rPr>
          <w:rFonts w:cs="Arabic Transparent" w:hint="cs"/>
          <w:sz w:val="28"/>
          <w:szCs w:val="28"/>
          <w:rtl/>
        </w:rPr>
        <w:t>ه</w:t>
      </w:r>
      <w:r w:rsidRPr="00C50FFC">
        <w:rPr>
          <w:rFonts w:cs="Arabic Transparent" w:hint="cs"/>
          <w:sz w:val="28"/>
          <w:szCs w:val="28"/>
          <w:rtl/>
        </w:rPr>
        <w:t xml:space="preserve"> يزيد على معدل النمو السكاني القومي (على مستوى الجمهورية) بفعل عامل الهجرة الوافدة إضافة إلى الزيادة الطبيعية للسكان ، مما شكل دالة لتطور الوظائف الحضرية وفي مقدمتها الوظيفة التجارية، مما يستوجب تقديم دراسات جغرافية حضرية تشخيصية لتطور تلك الوظيفة لما لها من تأثيرات على تطور المدينة.</w:t>
      </w:r>
    </w:p>
    <w:p w:rsidR="00A307F5" w:rsidRPr="00C50FFC" w:rsidRDefault="00A307F5" w:rsidP="00A307F5">
      <w:pPr>
        <w:numPr>
          <w:ilvl w:val="0"/>
          <w:numId w:val="11"/>
        </w:numPr>
        <w:tabs>
          <w:tab w:val="clear" w:pos="720"/>
          <w:tab w:val="num" w:pos="507"/>
        </w:tabs>
        <w:spacing w:line="360" w:lineRule="auto"/>
        <w:ind w:left="507" w:hanging="507"/>
        <w:jc w:val="lowKashida"/>
        <w:rPr>
          <w:rFonts w:cs="Arabic Transparent"/>
          <w:sz w:val="28"/>
          <w:szCs w:val="28"/>
        </w:rPr>
      </w:pPr>
      <w:r w:rsidRPr="00C50FFC">
        <w:rPr>
          <w:rFonts w:cs="Arabic Transparent" w:hint="cs"/>
          <w:sz w:val="28"/>
          <w:szCs w:val="28"/>
          <w:rtl/>
        </w:rPr>
        <w:t>أن إنجاز دراسة جغرافية حضرية للوظيفة التجارية لمدينة عدن سيساهم في تدعيم منهجية بحث جغرافي لتلك الوظيفة يمكن أن تقدم تلك المنهجية أحد الخيارات العلمية للتعاطي في بحث الوظيفة التجارية للمدينة</w:t>
      </w:r>
    </w:p>
    <w:p w:rsidR="00A307F5" w:rsidRPr="00C50FFC" w:rsidRDefault="00A307F5" w:rsidP="00A307F5">
      <w:pPr>
        <w:jc w:val="lowKashida"/>
        <w:rPr>
          <w:rFonts w:cs="Arabic Transparent" w:hint="cs"/>
          <w:sz w:val="28"/>
          <w:szCs w:val="28"/>
        </w:rPr>
      </w:pPr>
    </w:p>
    <w:p w:rsidR="00A307F5" w:rsidRPr="00D44643" w:rsidRDefault="00A307F5" w:rsidP="00A307F5">
      <w:pPr>
        <w:spacing w:line="360" w:lineRule="auto"/>
        <w:jc w:val="lowKashida"/>
        <w:rPr>
          <w:rFonts w:cs="AL-Mateen" w:hint="cs"/>
          <w:sz w:val="32"/>
          <w:szCs w:val="32"/>
          <w:rtl/>
        </w:rPr>
      </w:pPr>
      <w:r w:rsidRPr="00D44643">
        <w:rPr>
          <w:rFonts w:cs="AL-Mateen" w:hint="cs"/>
          <w:sz w:val="32"/>
          <w:szCs w:val="32"/>
          <w:rtl/>
        </w:rPr>
        <w:t xml:space="preserve">أهداف </w:t>
      </w:r>
      <w:r>
        <w:rPr>
          <w:rFonts w:cs="AL-Mateen" w:hint="cs"/>
          <w:sz w:val="32"/>
          <w:szCs w:val="32"/>
          <w:rtl/>
        </w:rPr>
        <w:t>ال</w:t>
      </w:r>
      <w:r w:rsidRPr="00D44643">
        <w:rPr>
          <w:rFonts w:cs="AL-Mateen" w:hint="cs"/>
          <w:sz w:val="32"/>
          <w:szCs w:val="32"/>
          <w:rtl/>
        </w:rPr>
        <w:t>بحث:</w:t>
      </w:r>
      <w:r>
        <w:rPr>
          <w:rFonts w:cs="AL-Mateen" w:hint="cs"/>
          <w:sz w:val="32"/>
          <w:szCs w:val="32"/>
          <w:rtl/>
        </w:rPr>
        <w:t xml:space="preserve"> </w:t>
      </w:r>
      <w:r w:rsidRPr="00D44643">
        <w:rPr>
          <w:rFonts w:cs="AL-Mateen" w:hint="cs"/>
          <w:sz w:val="32"/>
          <w:szCs w:val="32"/>
          <w:rtl/>
        </w:rPr>
        <w:t xml:space="preserve"> </w:t>
      </w:r>
      <w:r w:rsidRPr="00D44643">
        <w:rPr>
          <w:rFonts w:cs="AL-Mateen"/>
          <w:sz w:val="32"/>
          <w:szCs w:val="32"/>
        </w:rPr>
        <w:t>Research objectives</w:t>
      </w:r>
      <w:r w:rsidRPr="00D44643">
        <w:rPr>
          <w:rFonts w:cs="AL-Mateen" w:hint="cs"/>
          <w:sz w:val="32"/>
          <w:szCs w:val="32"/>
          <w:rtl/>
        </w:rPr>
        <w:t xml:space="preserve"> </w:t>
      </w:r>
    </w:p>
    <w:p w:rsidR="00A307F5" w:rsidRPr="00C50FFC" w:rsidRDefault="00A307F5" w:rsidP="00A307F5">
      <w:pPr>
        <w:spacing w:line="360" w:lineRule="auto"/>
        <w:jc w:val="lowKashida"/>
        <w:rPr>
          <w:rFonts w:cs="Arabic Transparent" w:hint="cs"/>
          <w:sz w:val="28"/>
          <w:szCs w:val="28"/>
          <w:rtl/>
        </w:rPr>
      </w:pPr>
      <w:r w:rsidRPr="00C50FFC">
        <w:rPr>
          <w:rFonts w:cs="Arabic Transparent" w:hint="cs"/>
          <w:sz w:val="28"/>
          <w:szCs w:val="28"/>
          <w:rtl/>
        </w:rPr>
        <w:t>تتحد</w:t>
      </w:r>
      <w:r>
        <w:rPr>
          <w:rFonts w:cs="Arabic Transparent" w:hint="cs"/>
          <w:sz w:val="28"/>
          <w:szCs w:val="28"/>
          <w:rtl/>
        </w:rPr>
        <w:t>د</w:t>
      </w:r>
      <w:r w:rsidRPr="00C50FFC">
        <w:rPr>
          <w:rFonts w:cs="Arabic Transparent" w:hint="cs"/>
          <w:sz w:val="28"/>
          <w:szCs w:val="28"/>
          <w:rtl/>
        </w:rPr>
        <w:t xml:space="preserve"> أهداف البحث للوظيفة التجارية لمدينة عدن بالآتي:-</w:t>
      </w:r>
    </w:p>
    <w:p w:rsidR="00A307F5" w:rsidRPr="00C50FFC" w:rsidRDefault="00A307F5" w:rsidP="00A307F5">
      <w:pPr>
        <w:numPr>
          <w:ilvl w:val="0"/>
          <w:numId w:val="12"/>
        </w:numPr>
        <w:tabs>
          <w:tab w:val="clear" w:pos="720"/>
          <w:tab w:val="num" w:pos="507"/>
        </w:tabs>
        <w:spacing w:line="360" w:lineRule="auto"/>
        <w:ind w:left="507" w:hanging="507"/>
        <w:jc w:val="lowKashida"/>
        <w:rPr>
          <w:rFonts w:cs="Arabic Transparent" w:hint="cs"/>
          <w:sz w:val="28"/>
          <w:szCs w:val="28"/>
          <w:rtl/>
        </w:rPr>
      </w:pPr>
      <w:r w:rsidRPr="00C50FFC">
        <w:rPr>
          <w:rFonts w:cs="Arabic Transparent" w:hint="cs"/>
          <w:sz w:val="28"/>
          <w:szCs w:val="28"/>
          <w:rtl/>
        </w:rPr>
        <w:lastRenderedPageBreak/>
        <w:t>عرض وتحليل التركيب القطاعي لتجارة الجملة في مدينة عدن بهدف تشخيص الواقع والأهمية النسبية لفروع النشاط التجاري لتجارة الجملة في ذلك الهيكل القطاعي أو التركيب وباعتماد متغيرين أساسين</w:t>
      </w:r>
      <w:r>
        <w:rPr>
          <w:rFonts w:cs="Arabic Transparent" w:hint="cs"/>
          <w:sz w:val="28"/>
          <w:szCs w:val="28"/>
          <w:rtl/>
        </w:rPr>
        <w:t xml:space="preserve"> هما</w:t>
      </w:r>
      <w:r w:rsidRPr="00C50FFC">
        <w:rPr>
          <w:rFonts w:cs="Arabic Transparent" w:hint="cs"/>
          <w:sz w:val="28"/>
          <w:szCs w:val="28"/>
          <w:rtl/>
        </w:rPr>
        <w:t>: عدد المحلات وعدد العاملين فيها.</w:t>
      </w:r>
    </w:p>
    <w:p w:rsidR="00A307F5" w:rsidRPr="00C50FFC" w:rsidRDefault="00A307F5" w:rsidP="00A307F5">
      <w:pPr>
        <w:numPr>
          <w:ilvl w:val="0"/>
          <w:numId w:val="12"/>
        </w:numPr>
        <w:tabs>
          <w:tab w:val="clear" w:pos="720"/>
          <w:tab w:val="num" w:pos="507"/>
        </w:tabs>
        <w:spacing w:line="360" w:lineRule="auto"/>
        <w:ind w:left="507" w:hanging="507"/>
        <w:jc w:val="lowKashida"/>
        <w:rPr>
          <w:rFonts w:cs="Arabic Transparent" w:hint="cs"/>
          <w:sz w:val="28"/>
          <w:szCs w:val="28"/>
        </w:rPr>
      </w:pPr>
      <w:r w:rsidRPr="00C50FFC">
        <w:rPr>
          <w:rFonts w:cs="Arabic Transparent" w:hint="cs"/>
          <w:sz w:val="28"/>
          <w:szCs w:val="28"/>
          <w:rtl/>
        </w:rPr>
        <w:t xml:space="preserve">عرض وتحليل التركيب القطاعي لتجارة المفرد(التجزئة) في مدينة عدن وبحسب فروع نشاطها التجاري بهدف تشخيص الواقع </w:t>
      </w:r>
      <w:proofErr w:type="spellStart"/>
      <w:r w:rsidRPr="00C50FFC">
        <w:rPr>
          <w:rFonts w:cs="Arabic Transparent" w:hint="cs"/>
          <w:sz w:val="28"/>
          <w:szCs w:val="28"/>
          <w:rtl/>
        </w:rPr>
        <w:t>والاهمية</w:t>
      </w:r>
      <w:proofErr w:type="spellEnd"/>
      <w:r w:rsidRPr="00C50FFC">
        <w:rPr>
          <w:rFonts w:cs="Arabic Transparent" w:hint="cs"/>
          <w:sz w:val="28"/>
          <w:szCs w:val="28"/>
          <w:rtl/>
        </w:rPr>
        <w:t xml:space="preserve"> النسبية لتلك الف</w:t>
      </w:r>
      <w:r>
        <w:rPr>
          <w:rFonts w:cs="Arabic Transparent" w:hint="cs"/>
          <w:sz w:val="28"/>
          <w:szCs w:val="28"/>
          <w:rtl/>
        </w:rPr>
        <w:t>روع وباعتماد متغيرين أساسين هما</w:t>
      </w:r>
      <w:r w:rsidRPr="00C50FFC">
        <w:rPr>
          <w:rFonts w:cs="Arabic Transparent" w:hint="cs"/>
          <w:sz w:val="28"/>
          <w:szCs w:val="28"/>
          <w:rtl/>
        </w:rPr>
        <w:t>: عدد المحلات وعدد العاملين فيها.</w:t>
      </w:r>
    </w:p>
    <w:p w:rsidR="00A307F5" w:rsidRPr="00C50FFC" w:rsidRDefault="00A307F5" w:rsidP="00A307F5">
      <w:pPr>
        <w:numPr>
          <w:ilvl w:val="0"/>
          <w:numId w:val="12"/>
        </w:numPr>
        <w:tabs>
          <w:tab w:val="clear" w:pos="720"/>
          <w:tab w:val="num" w:pos="507"/>
        </w:tabs>
        <w:spacing w:line="360" w:lineRule="auto"/>
        <w:ind w:left="507" w:hanging="507"/>
        <w:jc w:val="lowKashida"/>
        <w:rPr>
          <w:rFonts w:cs="Arabic Transparent" w:hint="cs"/>
          <w:sz w:val="28"/>
          <w:szCs w:val="28"/>
        </w:rPr>
      </w:pPr>
      <w:r w:rsidRPr="00C50FFC">
        <w:rPr>
          <w:rFonts w:cs="Arabic Transparent" w:hint="cs"/>
          <w:sz w:val="28"/>
          <w:szCs w:val="28"/>
          <w:rtl/>
        </w:rPr>
        <w:t>عرض وتحليل التوزيع المكاني لمحلات تجارة الجملة بحسب الشوارع والأحياء السكنية لفروع تجارة الجملة في تركيبها القطاعي.</w:t>
      </w:r>
    </w:p>
    <w:p w:rsidR="00A307F5" w:rsidRPr="00C50FFC" w:rsidRDefault="00A307F5" w:rsidP="00A307F5">
      <w:pPr>
        <w:numPr>
          <w:ilvl w:val="0"/>
          <w:numId w:val="12"/>
        </w:numPr>
        <w:tabs>
          <w:tab w:val="clear" w:pos="720"/>
          <w:tab w:val="num" w:pos="507"/>
        </w:tabs>
        <w:spacing w:line="360" w:lineRule="auto"/>
        <w:ind w:left="507" w:hanging="507"/>
        <w:jc w:val="lowKashida"/>
        <w:rPr>
          <w:rFonts w:cs="Arabic Transparent" w:hint="cs"/>
          <w:sz w:val="28"/>
          <w:szCs w:val="28"/>
        </w:rPr>
      </w:pPr>
      <w:r w:rsidRPr="00C50FFC">
        <w:rPr>
          <w:rFonts w:cs="Arabic Transparent" w:hint="cs"/>
          <w:sz w:val="28"/>
          <w:szCs w:val="28"/>
          <w:rtl/>
        </w:rPr>
        <w:t>عرض وتحليل التوزيع المكاني لمحلات تجارة المفرد(التجزئة) بحسب الشوارع والإحياء السكنية لفروع تجارة المفرد(التجزئة) في هيكلها القطاعي .</w:t>
      </w:r>
    </w:p>
    <w:p w:rsidR="00A307F5" w:rsidRPr="00C50FFC" w:rsidRDefault="00A307F5" w:rsidP="00A307F5">
      <w:pPr>
        <w:numPr>
          <w:ilvl w:val="0"/>
          <w:numId w:val="12"/>
        </w:numPr>
        <w:tabs>
          <w:tab w:val="clear" w:pos="720"/>
          <w:tab w:val="num" w:pos="507"/>
        </w:tabs>
        <w:spacing w:line="360" w:lineRule="auto"/>
        <w:ind w:left="507" w:hanging="507"/>
        <w:jc w:val="lowKashida"/>
        <w:rPr>
          <w:rFonts w:cs="Arabic Transparent" w:hint="cs"/>
          <w:sz w:val="28"/>
          <w:szCs w:val="28"/>
        </w:rPr>
      </w:pPr>
      <w:r w:rsidRPr="00C50FFC">
        <w:rPr>
          <w:rFonts w:cs="Arabic Transparent" w:hint="cs"/>
          <w:sz w:val="28"/>
          <w:szCs w:val="28"/>
          <w:rtl/>
        </w:rPr>
        <w:t>تحديد المنطقة التجارية المركزية لمدينة عدن وتركيبها التجاري قطاعياً ومكانياً لتجارة الجملة والمفرد (التجزئة).</w:t>
      </w:r>
    </w:p>
    <w:p w:rsidR="00A307F5" w:rsidRPr="00C50FFC" w:rsidRDefault="00A307F5" w:rsidP="00A307F5">
      <w:pPr>
        <w:numPr>
          <w:ilvl w:val="0"/>
          <w:numId w:val="12"/>
        </w:numPr>
        <w:tabs>
          <w:tab w:val="clear" w:pos="720"/>
          <w:tab w:val="num" w:pos="507"/>
        </w:tabs>
        <w:spacing w:line="360" w:lineRule="auto"/>
        <w:ind w:left="507" w:hanging="507"/>
        <w:jc w:val="lowKashida"/>
        <w:rPr>
          <w:rFonts w:cs="Arabic Transparent" w:hint="cs"/>
          <w:sz w:val="28"/>
          <w:szCs w:val="28"/>
        </w:rPr>
      </w:pPr>
      <w:r w:rsidRPr="00C50FFC">
        <w:rPr>
          <w:rFonts w:cs="Arabic Transparent" w:hint="cs"/>
          <w:sz w:val="28"/>
          <w:szCs w:val="28"/>
          <w:rtl/>
        </w:rPr>
        <w:t xml:space="preserve">التحديد المكاني </w:t>
      </w:r>
      <w:proofErr w:type="spellStart"/>
      <w:r>
        <w:rPr>
          <w:rFonts w:cs="Arabic Transparent" w:hint="cs"/>
          <w:sz w:val="28"/>
          <w:szCs w:val="28"/>
          <w:rtl/>
        </w:rPr>
        <w:t>ل</w:t>
      </w:r>
      <w:r w:rsidRPr="00C50FFC">
        <w:rPr>
          <w:rFonts w:cs="Arabic Transparent" w:hint="cs"/>
          <w:sz w:val="28"/>
          <w:szCs w:val="28"/>
          <w:rtl/>
        </w:rPr>
        <w:t>لاقليم</w:t>
      </w:r>
      <w:proofErr w:type="spellEnd"/>
      <w:r w:rsidRPr="00C50FFC">
        <w:rPr>
          <w:rFonts w:cs="Arabic Transparent" w:hint="cs"/>
          <w:sz w:val="28"/>
          <w:szCs w:val="28"/>
          <w:rtl/>
        </w:rPr>
        <w:t xml:space="preserve"> الوظيفي التجاري لتجارة الجملة لمدينة عدن.</w:t>
      </w:r>
    </w:p>
    <w:p w:rsidR="00A307F5" w:rsidRPr="00C50FFC" w:rsidRDefault="00A307F5" w:rsidP="00A307F5">
      <w:pPr>
        <w:numPr>
          <w:ilvl w:val="0"/>
          <w:numId w:val="12"/>
        </w:numPr>
        <w:tabs>
          <w:tab w:val="clear" w:pos="720"/>
          <w:tab w:val="num" w:pos="507"/>
        </w:tabs>
        <w:spacing w:line="360" w:lineRule="auto"/>
        <w:ind w:left="507" w:hanging="507"/>
        <w:jc w:val="lowKashida"/>
        <w:rPr>
          <w:rFonts w:cs="Arabic Transparent" w:hint="cs"/>
          <w:sz w:val="28"/>
          <w:szCs w:val="28"/>
        </w:rPr>
      </w:pPr>
      <w:r>
        <w:rPr>
          <w:rFonts w:cs="Arabic Transparent" w:hint="cs"/>
          <w:sz w:val="28"/>
          <w:szCs w:val="28"/>
          <w:rtl/>
        </w:rPr>
        <w:t xml:space="preserve">التحديد المكاني </w:t>
      </w:r>
      <w:proofErr w:type="spellStart"/>
      <w:r>
        <w:rPr>
          <w:rFonts w:cs="Arabic Transparent" w:hint="cs"/>
          <w:sz w:val="28"/>
          <w:szCs w:val="28"/>
          <w:rtl/>
        </w:rPr>
        <w:t>لا</w:t>
      </w:r>
      <w:r w:rsidRPr="00C50FFC">
        <w:rPr>
          <w:rFonts w:cs="Arabic Transparent" w:hint="cs"/>
          <w:sz w:val="28"/>
          <w:szCs w:val="28"/>
          <w:rtl/>
        </w:rPr>
        <w:t>قليم</w:t>
      </w:r>
      <w:proofErr w:type="spellEnd"/>
      <w:r w:rsidRPr="00C50FFC">
        <w:rPr>
          <w:rFonts w:cs="Arabic Transparent" w:hint="cs"/>
          <w:sz w:val="28"/>
          <w:szCs w:val="28"/>
          <w:rtl/>
        </w:rPr>
        <w:t xml:space="preserve"> نفوذ تجارة المفرد(التجزئة) لمدينة عدن.</w:t>
      </w:r>
    </w:p>
    <w:p w:rsidR="00A307F5" w:rsidRDefault="00A307F5" w:rsidP="00A307F5">
      <w:pPr>
        <w:numPr>
          <w:ilvl w:val="0"/>
          <w:numId w:val="12"/>
        </w:numPr>
        <w:tabs>
          <w:tab w:val="clear" w:pos="720"/>
          <w:tab w:val="num" w:pos="507"/>
        </w:tabs>
        <w:spacing w:line="360" w:lineRule="auto"/>
        <w:ind w:left="507" w:hanging="507"/>
        <w:jc w:val="lowKashida"/>
        <w:rPr>
          <w:rFonts w:cs="Arabic Transparent" w:hint="cs"/>
          <w:sz w:val="28"/>
          <w:szCs w:val="28"/>
        </w:rPr>
      </w:pPr>
      <w:r w:rsidRPr="00C50FFC">
        <w:rPr>
          <w:rFonts w:cs="Arabic Transparent" w:hint="cs"/>
          <w:sz w:val="28"/>
          <w:szCs w:val="28"/>
          <w:rtl/>
        </w:rPr>
        <w:t xml:space="preserve">التحديد الجغرافي </w:t>
      </w:r>
      <w:proofErr w:type="spellStart"/>
      <w:r w:rsidRPr="00C50FFC">
        <w:rPr>
          <w:rFonts w:cs="Arabic Transparent" w:hint="cs"/>
          <w:sz w:val="28"/>
          <w:szCs w:val="28"/>
          <w:rtl/>
        </w:rPr>
        <w:t>للاقليم</w:t>
      </w:r>
      <w:proofErr w:type="spellEnd"/>
      <w:r w:rsidRPr="00C50FFC">
        <w:rPr>
          <w:rFonts w:cs="Arabic Transparent" w:hint="cs"/>
          <w:sz w:val="28"/>
          <w:szCs w:val="28"/>
          <w:rtl/>
        </w:rPr>
        <w:t xml:space="preserve"> الوظيفي التجاري لمدينة عدن.</w:t>
      </w:r>
    </w:p>
    <w:p w:rsidR="00A307F5" w:rsidRPr="00C50FFC" w:rsidRDefault="00A307F5" w:rsidP="00A307F5">
      <w:pPr>
        <w:jc w:val="lowKashida"/>
        <w:rPr>
          <w:rFonts w:cs="Arabic Transparent" w:hint="cs"/>
          <w:sz w:val="28"/>
          <w:szCs w:val="28"/>
        </w:rPr>
      </w:pPr>
    </w:p>
    <w:p w:rsidR="00A307F5" w:rsidRPr="00D44643" w:rsidRDefault="00A307F5" w:rsidP="00A307F5">
      <w:pPr>
        <w:spacing w:line="360" w:lineRule="auto"/>
        <w:jc w:val="lowKashida"/>
        <w:rPr>
          <w:rFonts w:cs="AL-Mateen" w:hint="cs"/>
          <w:sz w:val="32"/>
          <w:szCs w:val="32"/>
          <w:rtl/>
        </w:rPr>
      </w:pPr>
      <w:r w:rsidRPr="00D44643">
        <w:rPr>
          <w:rFonts w:cs="AL-Mateen" w:hint="cs"/>
          <w:sz w:val="32"/>
          <w:szCs w:val="32"/>
          <w:rtl/>
        </w:rPr>
        <w:t>مشكلة البحث:</w:t>
      </w:r>
      <w:r>
        <w:rPr>
          <w:rFonts w:cs="AL-Mateen" w:hint="cs"/>
          <w:sz w:val="32"/>
          <w:szCs w:val="32"/>
          <w:rtl/>
        </w:rPr>
        <w:t xml:space="preserve">  </w:t>
      </w:r>
      <w:r w:rsidRPr="00D44643">
        <w:rPr>
          <w:rFonts w:cs="AL-Mateen"/>
          <w:sz w:val="32"/>
          <w:szCs w:val="32"/>
        </w:rPr>
        <w:t>Research problem</w:t>
      </w:r>
    </w:p>
    <w:p w:rsidR="00A307F5" w:rsidRPr="00C50FFC" w:rsidRDefault="00A307F5" w:rsidP="00A307F5">
      <w:pPr>
        <w:spacing w:line="360" w:lineRule="auto"/>
        <w:jc w:val="lowKashida"/>
        <w:rPr>
          <w:rFonts w:cs="Arabic Transparent" w:hint="cs"/>
          <w:b/>
          <w:bCs/>
          <w:sz w:val="28"/>
          <w:szCs w:val="28"/>
          <w:rtl/>
        </w:rPr>
      </w:pPr>
      <w:r w:rsidRPr="00C50FFC">
        <w:rPr>
          <w:rFonts w:cs="Arabic Transparent" w:hint="cs"/>
          <w:b/>
          <w:bCs/>
          <w:sz w:val="28"/>
          <w:szCs w:val="28"/>
          <w:rtl/>
        </w:rPr>
        <w:t>تتحدد مشكلة البحث بما يلي:-</w:t>
      </w:r>
    </w:p>
    <w:p w:rsidR="00A307F5" w:rsidRPr="00C50FFC" w:rsidRDefault="00A307F5" w:rsidP="00A307F5">
      <w:pPr>
        <w:numPr>
          <w:ilvl w:val="0"/>
          <w:numId w:val="13"/>
        </w:numPr>
        <w:tabs>
          <w:tab w:val="clear" w:pos="720"/>
          <w:tab w:val="left" w:pos="507"/>
        </w:tabs>
        <w:spacing w:line="360" w:lineRule="auto"/>
        <w:ind w:left="507" w:hanging="507"/>
        <w:jc w:val="lowKashida"/>
        <w:rPr>
          <w:rFonts w:cs="Arabic Transparent" w:hint="cs"/>
          <w:sz w:val="28"/>
          <w:szCs w:val="28"/>
          <w:rtl/>
        </w:rPr>
      </w:pPr>
      <w:r w:rsidRPr="00C50FFC">
        <w:rPr>
          <w:rFonts w:cs="Arabic Transparent" w:hint="cs"/>
          <w:sz w:val="28"/>
          <w:szCs w:val="28"/>
          <w:rtl/>
        </w:rPr>
        <w:t>ما هو واقع التركيب القطاعي لتجارة الجملة في مدينة عدن؟ وما هي الأهمية النسب</w:t>
      </w:r>
      <w:r>
        <w:rPr>
          <w:rFonts w:cs="Arabic Transparent" w:hint="cs"/>
          <w:sz w:val="28"/>
          <w:szCs w:val="28"/>
          <w:rtl/>
        </w:rPr>
        <w:t>ية لكل  فرع من فروع تجارة الجمل</w:t>
      </w:r>
      <w:r w:rsidRPr="00C50FFC">
        <w:rPr>
          <w:rFonts w:cs="Arabic Transparent" w:hint="cs"/>
          <w:sz w:val="28"/>
          <w:szCs w:val="28"/>
          <w:rtl/>
        </w:rPr>
        <w:t>ة في ذلك التركيب؟</w:t>
      </w:r>
    </w:p>
    <w:p w:rsidR="00A307F5" w:rsidRPr="00C50FFC" w:rsidRDefault="00A307F5" w:rsidP="00A307F5">
      <w:pPr>
        <w:numPr>
          <w:ilvl w:val="0"/>
          <w:numId w:val="13"/>
        </w:numPr>
        <w:tabs>
          <w:tab w:val="clear" w:pos="720"/>
          <w:tab w:val="left" w:pos="507"/>
        </w:tabs>
        <w:spacing w:line="360" w:lineRule="auto"/>
        <w:ind w:left="507" w:hanging="507"/>
        <w:jc w:val="lowKashida"/>
        <w:rPr>
          <w:rFonts w:cs="Arabic Transparent" w:hint="cs"/>
          <w:sz w:val="28"/>
          <w:szCs w:val="28"/>
        </w:rPr>
      </w:pPr>
      <w:r w:rsidRPr="00C50FFC">
        <w:rPr>
          <w:rFonts w:cs="Arabic Transparent" w:hint="cs"/>
          <w:sz w:val="28"/>
          <w:szCs w:val="28"/>
          <w:rtl/>
        </w:rPr>
        <w:t xml:space="preserve">ما هو واقع التركيب القطاعي لتجارة المفرد(التجزئة) في مدينة عدن؟ وما هي </w:t>
      </w:r>
      <w:proofErr w:type="spellStart"/>
      <w:r w:rsidRPr="00C50FFC">
        <w:rPr>
          <w:rFonts w:cs="Arabic Transparent" w:hint="cs"/>
          <w:sz w:val="28"/>
          <w:szCs w:val="28"/>
          <w:rtl/>
        </w:rPr>
        <w:t>الاهمية</w:t>
      </w:r>
      <w:proofErr w:type="spellEnd"/>
      <w:r w:rsidRPr="00C50FFC">
        <w:rPr>
          <w:rFonts w:cs="Arabic Transparent" w:hint="cs"/>
          <w:sz w:val="28"/>
          <w:szCs w:val="28"/>
          <w:rtl/>
        </w:rPr>
        <w:t xml:space="preserve"> النسبية لفروع تجا</w:t>
      </w:r>
      <w:r>
        <w:rPr>
          <w:rFonts w:cs="Arabic Transparent" w:hint="cs"/>
          <w:sz w:val="28"/>
          <w:szCs w:val="28"/>
          <w:rtl/>
        </w:rPr>
        <w:t>رة</w:t>
      </w:r>
      <w:r w:rsidRPr="00C50FFC">
        <w:rPr>
          <w:rFonts w:cs="Arabic Transparent" w:hint="cs"/>
          <w:sz w:val="28"/>
          <w:szCs w:val="28"/>
          <w:rtl/>
        </w:rPr>
        <w:t xml:space="preserve"> المفرد في إطار ذلك التركيب؟</w:t>
      </w:r>
    </w:p>
    <w:p w:rsidR="00A307F5" w:rsidRPr="00C50FFC" w:rsidRDefault="00A307F5" w:rsidP="00A307F5">
      <w:pPr>
        <w:numPr>
          <w:ilvl w:val="0"/>
          <w:numId w:val="13"/>
        </w:numPr>
        <w:tabs>
          <w:tab w:val="clear" w:pos="720"/>
          <w:tab w:val="left" w:pos="507"/>
        </w:tabs>
        <w:spacing w:line="360" w:lineRule="auto"/>
        <w:ind w:left="507" w:hanging="507"/>
        <w:jc w:val="lowKashida"/>
        <w:rPr>
          <w:rFonts w:cs="Arabic Transparent" w:hint="cs"/>
          <w:sz w:val="28"/>
          <w:szCs w:val="28"/>
        </w:rPr>
      </w:pPr>
      <w:r w:rsidRPr="00C50FFC">
        <w:rPr>
          <w:rFonts w:cs="Arabic Transparent" w:hint="cs"/>
          <w:sz w:val="28"/>
          <w:szCs w:val="28"/>
          <w:rtl/>
        </w:rPr>
        <w:t>ما هي الأنماط المكانية (</w:t>
      </w:r>
      <w:r w:rsidRPr="00C50FFC">
        <w:rPr>
          <w:rFonts w:cs="Arabic Transparent"/>
          <w:sz w:val="28"/>
          <w:szCs w:val="28"/>
        </w:rPr>
        <w:t>spatial patterns</w:t>
      </w:r>
      <w:r w:rsidRPr="00C50FFC">
        <w:rPr>
          <w:rFonts w:cs="Arabic Transparent" w:hint="cs"/>
          <w:sz w:val="28"/>
          <w:szCs w:val="28"/>
          <w:rtl/>
        </w:rPr>
        <w:t xml:space="preserve">) لفروع تجارة الجملة والمفرد (التجزئة) في أطار التوزيع المكاني لتلك الفروع في مدينة عدن؟ </w:t>
      </w:r>
    </w:p>
    <w:p w:rsidR="00A307F5" w:rsidRPr="00C50FFC" w:rsidRDefault="00A307F5" w:rsidP="00A307F5">
      <w:pPr>
        <w:numPr>
          <w:ilvl w:val="0"/>
          <w:numId w:val="13"/>
        </w:numPr>
        <w:tabs>
          <w:tab w:val="clear" w:pos="720"/>
          <w:tab w:val="left" w:pos="507"/>
        </w:tabs>
        <w:spacing w:line="360" w:lineRule="auto"/>
        <w:ind w:left="507" w:hanging="507"/>
        <w:jc w:val="lowKashida"/>
        <w:rPr>
          <w:rFonts w:cs="Arabic Transparent" w:hint="cs"/>
          <w:sz w:val="28"/>
          <w:szCs w:val="28"/>
        </w:rPr>
      </w:pPr>
      <w:r w:rsidRPr="00C50FFC">
        <w:rPr>
          <w:rFonts w:cs="Arabic Transparent" w:hint="cs"/>
          <w:sz w:val="28"/>
          <w:szCs w:val="28"/>
          <w:rtl/>
        </w:rPr>
        <w:t xml:space="preserve">ما هي الأبعاد المكانية لحدود النفوذ التجاري لتجارة الجملة وتجارة المفرد(التجزئة) لمدينة عدن في أطار المنطقة المحيطة </w:t>
      </w:r>
      <w:proofErr w:type="spellStart"/>
      <w:r w:rsidRPr="00C50FFC">
        <w:rPr>
          <w:rFonts w:cs="Arabic Transparent" w:hint="cs"/>
          <w:sz w:val="28"/>
          <w:szCs w:val="28"/>
          <w:rtl/>
        </w:rPr>
        <w:t>بها</w:t>
      </w:r>
      <w:proofErr w:type="spellEnd"/>
      <w:r w:rsidRPr="00C50FFC">
        <w:rPr>
          <w:rFonts w:cs="Arabic Transparent" w:hint="cs"/>
          <w:sz w:val="28"/>
          <w:szCs w:val="28"/>
          <w:rtl/>
        </w:rPr>
        <w:t xml:space="preserve"> من المحافظات في الجمهورية ؟</w:t>
      </w:r>
    </w:p>
    <w:p w:rsidR="00A307F5" w:rsidRPr="00C50FFC" w:rsidRDefault="00A307F5" w:rsidP="00A307F5">
      <w:pPr>
        <w:spacing w:line="360" w:lineRule="auto"/>
        <w:ind w:left="507"/>
        <w:jc w:val="lowKashida"/>
        <w:rPr>
          <w:rFonts w:cs="Arabic Transparent" w:hint="cs"/>
          <w:sz w:val="28"/>
          <w:szCs w:val="28"/>
          <w:rtl/>
        </w:rPr>
      </w:pPr>
      <w:r w:rsidRPr="00C50FFC">
        <w:rPr>
          <w:rFonts w:cs="Arabic Transparent" w:hint="cs"/>
          <w:sz w:val="28"/>
          <w:szCs w:val="28"/>
          <w:rtl/>
        </w:rPr>
        <w:t>أي ما هي حدود الإقليم الجغرافي الوظيفي التجاري لمدينة عدن؟</w:t>
      </w:r>
    </w:p>
    <w:p w:rsidR="00A307F5" w:rsidRPr="00C50FFC" w:rsidRDefault="00A307F5" w:rsidP="00A307F5">
      <w:pPr>
        <w:jc w:val="lowKashida"/>
        <w:rPr>
          <w:rFonts w:cs="Arabic Transparent" w:hint="cs"/>
          <w:sz w:val="28"/>
          <w:szCs w:val="28"/>
          <w:rtl/>
        </w:rPr>
      </w:pPr>
    </w:p>
    <w:p w:rsidR="00A307F5" w:rsidRPr="00D44643" w:rsidRDefault="00A307F5" w:rsidP="00A307F5">
      <w:pPr>
        <w:spacing w:line="360" w:lineRule="auto"/>
        <w:jc w:val="lowKashida"/>
        <w:rPr>
          <w:rFonts w:cs="AL-Mateen" w:hint="cs"/>
          <w:sz w:val="32"/>
          <w:szCs w:val="32"/>
          <w:rtl/>
        </w:rPr>
      </w:pPr>
      <w:r w:rsidRPr="00D44643">
        <w:rPr>
          <w:rFonts w:cs="AL-Mateen" w:hint="cs"/>
          <w:sz w:val="32"/>
          <w:szCs w:val="32"/>
          <w:rtl/>
        </w:rPr>
        <w:t>فرضية البحث:</w:t>
      </w:r>
      <w:r w:rsidRPr="00D44643">
        <w:rPr>
          <w:rFonts w:cs="AL-Mateen"/>
          <w:sz w:val="32"/>
          <w:szCs w:val="32"/>
        </w:rPr>
        <w:t>Research Hypothesis</w:t>
      </w:r>
      <w:r>
        <w:rPr>
          <w:rFonts w:cs="AL-Mateen"/>
          <w:sz w:val="32"/>
          <w:szCs w:val="32"/>
        </w:rPr>
        <w:t xml:space="preserve"> </w:t>
      </w:r>
    </w:p>
    <w:p w:rsidR="00A307F5" w:rsidRPr="00C50FFC" w:rsidRDefault="00A307F5" w:rsidP="00A307F5">
      <w:pPr>
        <w:spacing w:line="360" w:lineRule="auto"/>
        <w:jc w:val="lowKashida"/>
        <w:rPr>
          <w:rFonts w:cs="Arabic Transparent" w:hint="cs"/>
          <w:sz w:val="28"/>
          <w:szCs w:val="28"/>
          <w:rtl/>
        </w:rPr>
      </w:pPr>
      <w:r w:rsidRPr="00C50FFC">
        <w:rPr>
          <w:rFonts w:cs="Arabic Transparent" w:hint="cs"/>
          <w:sz w:val="28"/>
          <w:szCs w:val="28"/>
          <w:rtl/>
        </w:rPr>
        <w:t>تتح</w:t>
      </w:r>
      <w:r>
        <w:rPr>
          <w:rFonts w:cs="Arabic Transparent" w:hint="cs"/>
          <w:sz w:val="28"/>
          <w:szCs w:val="28"/>
          <w:rtl/>
        </w:rPr>
        <w:t>د</w:t>
      </w:r>
      <w:r w:rsidRPr="00C50FFC">
        <w:rPr>
          <w:rFonts w:cs="Arabic Transparent" w:hint="cs"/>
          <w:sz w:val="28"/>
          <w:szCs w:val="28"/>
          <w:rtl/>
        </w:rPr>
        <w:t>د فرضية البحث بالآتي:-</w:t>
      </w:r>
    </w:p>
    <w:p w:rsidR="00A307F5" w:rsidRPr="00C50FFC" w:rsidRDefault="00A307F5" w:rsidP="00A307F5">
      <w:pPr>
        <w:numPr>
          <w:ilvl w:val="0"/>
          <w:numId w:val="14"/>
        </w:numPr>
        <w:tabs>
          <w:tab w:val="clear" w:pos="720"/>
          <w:tab w:val="num" w:pos="507"/>
        </w:tabs>
        <w:spacing w:line="360" w:lineRule="auto"/>
        <w:jc w:val="lowKashida"/>
        <w:rPr>
          <w:rFonts w:cs="Arabic Transparent" w:hint="cs"/>
          <w:sz w:val="28"/>
          <w:szCs w:val="28"/>
          <w:rtl/>
        </w:rPr>
      </w:pPr>
      <w:r w:rsidRPr="00C50FFC">
        <w:rPr>
          <w:rFonts w:cs="Arabic Transparent" w:hint="cs"/>
          <w:sz w:val="28"/>
          <w:szCs w:val="28"/>
          <w:rtl/>
        </w:rPr>
        <w:t xml:space="preserve">تشكل الوظيفة التجارية لمدينة عدن </w:t>
      </w:r>
      <w:proofErr w:type="spellStart"/>
      <w:r w:rsidRPr="00C50FFC">
        <w:rPr>
          <w:rFonts w:cs="Arabic Transparent" w:hint="cs"/>
          <w:sz w:val="28"/>
          <w:szCs w:val="28"/>
          <w:rtl/>
        </w:rPr>
        <w:t>اهمية</w:t>
      </w:r>
      <w:proofErr w:type="spellEnd"/>
      <w:r w:rsidRPr="00C50FFC">
        <w:rPr>
          <w:rFonts w:cs="Arabic Transparent" w:hint="cs"/>
          <w:sz w:val="28"/>
          <w:szCs w:val="28"/>
          <w:rtl/>
        </w:rPr>
        <w:t xml:space="preserve"> كبيرة وواضحة في تعزيز مركزي</w:t>
      </w:r>
      <w:r>
        <w:rPr>
          <w:rFonts w:cs="Arabic Transparent" w:hint="cs"/>
          <w:sz w:val="28"/>
          <w:szCs w:val="28"/>
          <w:rtl/>
        </w:rPr>
        <w:t>ة مدينة عدن، كمركز وظيفي حضري</w:t>
      </w:r>
      <w:r w:rsidRPr="00C50FFC">
        <w:rPr>
          <w:rFonts w:cs="Arabic Transparent" w:hint="cs"/>
          <w:sz w:val="28"/>
          <w:szCs w:val="28"/>
          <w:rtl/>
        </w:rPr>
        <w:t xml:space="preserve">، يقدم خدمات تجارية مركزية للعديد من المراكز الحضرية الأخرى للمناطق في المحافظات المجاورة </w:t>
      </w:r>
      <w:proofErr w:type="spellStart"/>
      <w:r w:rsidRPr="00C50FFC">
        <w:rPr>
          <w:rFonts w:cs="Arabic Transparent" w:hint="cs"/>
          <w:sz w:val="28"/>
          <w:szCs w:val="28"/>
          <w:rtl/>
        </w:rPr>
        <w:t>أمتداداً</w:t>
      </w:r>
      <w:proofErr w:type="spellEnd"/>
      <w:r w:rsidRPr="00C50FFC">
        <w:rPr>
          <w:rFonts w:cs="Arabic Transparent" w:hint="cs"/>
          <w:sz w:val="28"/>
          <w:szCs w:val="28"/>
          <w:rtl/>
        </w:rPr>
        <w:t xml:space="preserve"> إلى القرن الإفريقي لدول الجوار.</w:t>
      </w:r>
    </w:p>
    <w:p w:rsidR="00A307F5" w:rsidRPr="00C50FFC" w:rsidRDefault="00A307F5" w:rsidP="00A307F5">
      <w:pPr>
        <w:numPr>
          <w:ilvl w:val="0"/>
          <w:numId w:val="14"/>
        </w:numPr>
        <w:tabs>
          <w:tab w:val="num" w:pos="507"/>
        </w:tabs>
        <w:spacing w:line="360" w:lineRule="auto"/>
        <w:jc w:val="lowKashida"/>
        <w:rPr>
          <w:rFonts w:cs="Arabic Transparent" w:hint="cs"/>
          <w:sz w:val="28"/>
          <w:szCs w:val="28"/>
        </w:rPr>
      </w:pPr>
      <w:r w:rsidRPr="00C50FFC">
        <w:rPr>
          <w:rFonts w:cs="Arabic Transparent" w:hint="cs"/>
          <w:sz w:val="28"/>
          <w:szCs w:val="28"/>
          <w:rtl/>
        </w:rPr>
        <w:t xml:space="preserve">كان لبؤرة نشأة مدينة عدن في منطقة </w:t>
      </w:r>
      <w:proofErr w:type="spellStart"/>
      <w:r w:rsidRPr="00C50FFC">
        <w:rPr>
          <w:rFonts w:cs="Arabic Transparent" w:hint="cs"/>
          <w:sz w:val="28"/>
          <w:szCs w:val="28"/>
          <w:rtl/>
        </w:rPr>
        <w:t>كريتر</w:t>
      </w:r>
      <w:proofErr w:type="spellEnd"/>
      <w:r w:rsidRPr="00C50FFC">
        <w:rPr>
          <w:rFonts w:cs="Arabic Transparent" w:hint="cs"/>
          <w:sz w:val="28"/>
          <w:szCs w:val="28"/>
          <w:rtl/>
        </w:rPr>
        <w:t xml:space="preserve"> أثراً بارزاً في تطور وتحديد المنطقة التجارية المركزية</w:t>
      </w:r>
      <w:r>
        <w:rPr>
          <w:rFonts w:cs="Arabic Transparent" w:hint="cs"/>
          <w:sz w:val="28"/>
          <w:szCs w:val="28"/>
          <w:rtl/>
        </w:rPr>
        <w:t xml:space="preserve"> </w:t>
      </w:r>
      <w:r w:rsidRPr="00C50FFC">
        <w:rPr>
          <w:rFonts w:cs="Arabic Transparent" w:hint="cs"/>
          <w:sz w:val="28"/>
          <w:szCs w:val="28"/>
          <w:rtl/>
        </w:rPr>
        <w:t>(الأول</w:t>
      </w:r>
      <w:r>
        <w:rPr>
          <w:rFonts w:cs="Arabic Transparent" w:hint="cs"/>
          <w:sz w:val="28"/>
          <w:szCs w:val="28"/>
          <w:rtl/>
        </w:rPr>
        <w:t>ى)</w:t>
      </w:r>
      <w:r w:rsidRPr="00C50FFC">
        <w:rPr>
          <w:rFonts w:cs="Arabic Transparent" w:hint="cs"/>
          <w:sz w:val="28"/>
          <w:szCs w:val="28"/>
          <w:rtl/>
        </w:rPr>
        <w:t xml:space="preserve">: </w:t>
      </w:r>
      <w:proofErr w:type="spellStart"/>
      <w:r w:rsidRPr="00C50FFC">
        <w:rPr>
          <w:rFonts w:cs="Arabic Transparent" w:hint="cs"/>
          <w:sz w:val="28"/>
          <w:szCs w:val="28"/>
          <w:rtl/>
        </w:rPr>
        <w:t>كريتر</w:t>
      </w:r>
      <w:proofErr w:type="spellEnd"/>
      <w:r w:rsidRPr="00C50FFC">
        <w:rPr>
          <w:rFonts w:cs="Arabic Transparent" w:hint="cs"/>
          <w:sz w:val="28"/>
          <w:szCs w:val="28"/>
          <w:rtl/>
        </w:rPr>
        <w:t xml:space="preserve"> في تلك المنطقة وكان لتركز تجارة الجملة في تلك المنطقة الدور الأساسي في رسم حدود </w:t>
      </w:r>
      <w:proofErr w:type="spellStart"/>
      <w:r w:rsidRPr="00C50FFC">
        <w:rPr>
          <w:rFonts w:cs="Arabic Transparent" w:hint="cs"/>
          <w:sz w:val="28"/>
          <w:szCs w:val="28"/>
          <w:rtl/>
        </w:rPr>
        <w:t>الاقليم</w:t>
      </w:r>
      <w:proofErr w:type="spellEnd"/>
      <w:r w:rsidRPr="00C50FFC">
        <w:rPr>
          <w:rFonts w:cs="Arabic Transparent" w:hint="cs"/>
          <w:sz w:val="28"/>
          <w:szCs w:val="28"/>
          <w:rtl/>
        </w:rPr>
        <w:t xml:space="preserve"> الوظيفي التجاري لمدينة عدن.</w:t>
      </w:r>
    </w:p>
    <w:p w:rsidR="00A307F5" w:rsidRPr="00C50FFC" w:rsidRDefault="00A307F5" w:rsidP="00A307F5">
      <w:pPr>
        <w:numPr>
          <w:ilvl w:val="0"/>
          <w:numId w:val="14"/>
        </w:numPr>
        <w:tabs>
          <w:tab w:val="num" w:pos="507"/>
        </w:tabs>
        <w:spacing w:line="360" w:lineRule="auto"/>
        <w:jc w:val="lowKashida"/>
        <w:rPr>
          <w:rFonts w:cs="Arabic Transparent" w:hint="cs"/>
          <w:sz w:val="28"/>
          <w:szCs w:val="28"/>
        </w:rPr>
      </w:pPr>
      <w:r w:rsidRPr="00C50FFC">
        <w:rPr>
          <w:rFonts w:cs="Arabic Transparent" w:hint="cs"/>
          <w:sz w:val="28"/>
          <w:szCs w:val="28"/>
          <w:rtl/>
        </w:rPr>
        <w:t>كانت للاتجاهات المكانية للنمو الحضري والتغيرات الهيكلية المكانية للتركيب الداخلي للمدينة وتطور الوظيفة التجارية فيها أثراً بارزاً إضافة إلى العوامل الاقتصادية المتعلقة بسعر  الأرض وتوفر المساحات منها ومستوى الإيجار، في نشأة وتطور المنطقة التجارية المركزية (ال</w:t>
      </w:r>
      <w:r>
        <w:rPr>
          <w:rFonts w:cs="Arabic Transparent" w:hint="cs"/>
          <w:sz w:val="28"/>
          <w:szCs w:val="28"/>
          <w:rtl/>
        </w:rPr>
        <w:t>ثانية) -</w:t>
      </w:r>
      <w:r w:rsidRPr="00C50FFC">
        <w:rPr>
          <w:rFonts w:cs="Arabic Transparent" w:hint="cs"/>
          <w:sz w:val="28"/>
          <w:szCs w:val="28"/>
          <w:rtl/>
        </w:rPr>
        <w:t xml:space="preserve"> الشيخ عثمان التي كان من بين عوامل تطورها هو التحول في التوسع وفتح الفروع لتجارة الجملة في المنطقة التجارية المركزية الأولى(</w:t>
      </w:r>
      <w:proofErr w:type="spellStart"/>
      <w:r w:rsidRPr="00C50FFC">
        <w:rPr>
          <w:rFonts w:cs="Arabic Transparent" w:hint="cs"/>
          <w:sz w:val="28"/>
          <w:szCs w:val="28"/>
          <w:rtl/>
        </w:rPr>
        <w:t>كريتر</w:t>
      </w:r>
      <w:proofErr w:type="spellEnd"/>
      <w:r w:rsidRPr="00C50FFC">
        <w:rPr>
          <w:rFonts w:cs="Arabic Transparent" w:hint="cs"/>
          <w:sz w:val="28"/>
          <w:szCs w:val="28"/>
          <w:rtl/>
        </w:rPr>
        <w:t>) إلى تلك</w:t>
      </w:r>
      <w:r>
        <w:rPr>
          <w:rFonts w:cs="Arabic Transparent" w:hint="cs"/>
          <w:sz w:val="28"/>
          <w:szCs w:val="28"/>
          <w:rtl/>
        </w:rPr>
        <w:t xml:space="preserve"> </w:t>
      </w:r>
      <w:r w:rsidRPr="00C50FFC">
        <w:rPr>
          <w:rFonts w:cs="Arabic Transparent" w:hint="cs"/>
          <w:sz w:val="28"/>
          <w:szCs w:val="28"/>
          <w:rtl/>
        </w:rPr>
        <w:t xml:space="preserve"> المنطقة.</w:t>
      </w:r>
    </w:p>
    <w:p w:rsidR="00A307F5" w:rsidRDefault="00A307F5" w:rsidP="00A307F5">
      <w:pPr>
        <w:numPr>
          <w:ilvl w:val="0"/>
          <w:numId w:val="14"/>
        </w:numPr>
        <w:tabs>
          <w:tab w:val="num" w:pos="507"/>
        </w:tabs>
        <w:spacing w:line="360" w:lineRule="auto"/>
        <w:jc w:val="lowKashida"/>
        <w:rPr>
          <w:rFonts w:cs="Arabic Transparent" w:hint="cs"/>
          <w:sz w:val="28"/>
          <w:szCs w:val="28"/>
        </w:rPr>
      </w:pPr>
      <w:r w:rsidRPr="00C50FFC">
        <w:rPr>
          <w:rFonts w:cs="Arabic Transparent" w:hint="cs"/>
          <w:sz w:val="28"/>
          <w:szCs w:val="28"/>
          <w:rtl/>
        </w:rPr>
        <w:t xml:space="preserve">رغم التطور القطاعي لتجارة الجملة والمفرد(التجزئة) في مديريتي: الشيخ عثمان والمنصورة وبروز المنطقة التجارية المركزية في مديرية الشيخ عثمان إلا أنها لم تستطيع أن تتجاوز حدود النفوذ التجاري لمديرية صيره ومنطقتها التجارية المركزية مكانياً في تحديد </w:t>
      </w:r>
      <w:proofErr w:type="spellStart"/>
      <w:r w:rsidRPr="00C50FFC">
        <w:rPr>
          <w:rFonts w:cs="Arabic Transparent" w:hint="cs"/>
          <w:sz w:val="28"/>
          <w:szCs w:val="28"/>
          <w:rtl/>
        </w:rPr>
        <w:t>الاقليم</w:t>
      </w:r>
      <w:proofErr w:type="spellEnd"/>
      <w:r w:rsidRPr="00C50FFC">
        <w:rPr>
          <w:rFonts w:cs="Arabic Transparent" w:hint="cs"/>
          <w:sz w:val="28"/>
          <w:szCs w:val="28"/>
          <w:rtl/>
        </w:rPr>
        <w:t xml:space="preserve"> الوظيفي التجاري للمدينة.</w:t>
      </w:r>
    </w:p>
    <w:p w:rsidR="00A307F5" w:rsidRPr="00C50FFC" w:rsidRDefault="00A307F5" w:rsidP="00A307F5">
      <w:pPr>
        <w:jc w:val="lowKashida"/>
        <w:rPr>
          <w:rFonts w:cs="Arabic Transparent" w:hint="cs"/>
          <w:sz w:val="28"/>
          <w:szCs w:val="28"/>
        </w:rPr>
      </w:pPr>
    </w:p>
    <w:p w:rsidR="00A307F5" w:rsidRPr="00D44643" w:rsidRDefault="00A307F5" w:rsidP="00A307F5">
      <w:pPr>
        <w:spacing w:line="360" w:lineRule="auto"/>
        <w:jc w:val="lowKashida"/>
        <w:rPr>
          <w:rFonts w:cs="AL-Mateen" w:hint="cs"/>
          <w:sz w:val="32"/>
          <w:szCs w:val="32"/>
          <w:rtl/>
        </w:rPr>
      </w:pPr>
      <w:r w:rsidRPr="00D44643">
        <w:rPr>
          <w:rFonts w:cs="AL-Mateen" w:hint="cs"/>
          <w:sz w:val="32"/>
          <w:szCs w:val="32"/>
          <w:rtl/>
        </w:rPr>
        <w:t>منهجية البحث:</w:t>
      </w:r>
      <w:r w:rsidRPr="00D44643">
        <w:rPr>
          <w:rFonts w:cs="AL-Mateen"/>
          <w:sz w:val="32"/>
          <w:szCs w:val="32"/>
        </w:rPr>
        <w:t>Research Methodology</w:t>
      </w:r>
      <w:r>
        <w:rPr>
          <w:rFonts w:cs="AL-Mateen"/>
          <w:sz w:val="32"/>
          <w:szCs w:val="32"/>
        </w:rPr>
        <w:t xml:space="preserve"> </w:t>
      </w:r>
    </w:p>
    <w:p w:rsidR="00A307F5" w:rsidRDefault="00A307F5" w:rsidP="00A307F5">
      <w:pPr>
        <w:spacing w:line="360" w:lineRule="auto"/>
        <w:jc w:val="lowKashida"/>
        <w:rPr>
          <w:rFonts w:cs="Arabic Transparent" w:hint="cs"/>
          <w:sz w:val="28"/>
          <w:szCs w:val="28"/>
          <w:rtl/>
        </w:rPr>
      </w:pPr>
      <w:r>
        <w:rPr>
          <w:rFonts w:cs="Arabic Transparent" w:hint="cs"/>
          <w:sz w:val="28"/>
          <w:szCs w:val="28"/>
          <w:rtl/>
        </w:rPr>
        <w:t>تم</w:t>
      </w:r>
      <w:r w:rsidRPr="00C50FFC">
        <w:rPr>
          <w:rFonts w:cs="Arabic Transparent" w:hint="cs"/>
          <w:sz w:val="28"/>
          <w:szCs w:val="28"/>
          <w:rtl/>
        </w:rPr>
        <w:t xml:space="preserve"> تصميم منهجية البحث الجغرافي لبحث الموضوع من خلال اختيار مناهج البحث الجغرافي المكونة لهذه المنهجية </w:t>
      </w:r>
      <w:r>
        <w:rPr>
          <w:rFonts w:cs="Arabic Transparent" w:hint="cs"/>
          <w:sz w:val="28"/>
          <w:szCs w:val="28"/>
          <w:rtl/>
        </w:rPr>
        <w:t>الآتية</w:t>
      </w:r>
      <w:r w:rsidRPr="00C50FFC">
        <w:rPr>
          <w:rFonts w:cs="Arabic Transparent" w:hint="cs"/>
          <w:sz w:val="28"/>
          <w:szCs w:val="28"/>
          <w:rtl/>
        </w:rPr>
        <w:t xml:space="preserve">: منهج البحث العلمي للدراسة الميدانية ، المنهج الاستقرائي، المنهج الوظيفي ، المنهج ألاستنتاجي وتم تحديد الوظيفية البحثية لكل منهج من تلك المناهج في أطار تلك المنهجية وعلى النحو </w:t>
      </w:r>
      <w:r>
        <w:rPr>
          <w:rFonts w:cs="Arabic Transparent" w:hint="cs"/>
          <w:sz w:val="28"/>
          <w:szCs w:val="28"/>
          <w:rtl/>
        </w:rPr>
        <w:t>الآتي</w:t>
      </w:r>
      <w:r w:rsidRPr="00C50FFC">
        <w:rPr>
          <w:rFonts w:cs="Arabic Transparent" w:hint="cs"/>
          <w:sz w:val="28"/>
          <w:szCs w:val="28"/>
          <w:rtl/>
        </w:rPr>
        <w:t xml:space="preserve">: يتم استخدم منهج البحث العلمي للدراسة الميدانية لاستكمال قاعدة البيانات المتعلقة بعدد العاملين في محلات تجارة الجملة والمفرد (التجزئة) من </w:t>
      </w:r>
      <w:r w:rsidRPr="00C50FFC">
        <w:rPr>
          <w:rFonts w:cs="Arabic Transparent" w:hint="cs"/>
          <w:sz w:val="28"/>
          <w:szCs w:val="28"/>
          <w:rtl/>
        </w:rPr>
        <w:lastRenderedPageBreak/>
        <w:t>خلال المسح الميداني الشامل كما يتم بناء قاعدة بيانات عن الزبائن المترددين على محلات تجارة الجملة والمفرد(التجزئة) ومناطق سكنهم القادمين منها إلى تلك المحلات في رحلة التسوق وباستخدام استمارة المسح الميداني لمحلات فروع تجارة الجملة والمفرد( التجزئة) في المدينة (أنظر ملحق الرسالة رقم (1-2). أما المنهج الاستقرائي فسيستخدم  لعرض</w:t>
      </w:r>
      <w:r>
        <w:rPr>
          <w:rFonts w:cs="Arabic Transparent" w:hint="cs"/>
          <w:sz w:val="28"/>
          <w:szCs w:val="28"/>
          <w:rtl/>
        </w:rPr>
        <w:t xml:space="preserve"> وتحليل التركيب التجاري للمدينة</w:t>
      </w:r>
      <w:r w:rsidRPr="00C50FFC">
        <w:rPr>
          <w:rFonts w:cs="Arabic Transparent" w:hint="cs"/>
          <w:sz w:val="28"/>
          <w:szCs w:val="28"/>
          <w:rtl/>
        </w:rPr>
        <w:t>، لتجارة الجملة وتجارة الفرد (التجزئة) قطاعياً ومكانياً بحسب الشوارع والأحياء السكنية وذلك من خلال تحديد ثلاث مناطق تجارية رئيسية في أطار التركيب الداخل</w:t>
      </w:r>
      <w:r>
        <w:rPr>
          <w:rFonts w:cs="Arabic Transparent" w:hint="cs"/>
          <w:sz w:val="28"/>
          <w:szCs w:val="28"/>
          <w:rtl/>
        </w:rPr>
        <w:t>ي للمدينة (أنظر الخريطة رقم(3)</w:t>
      </w:r>
      <w:r w:rsidRPr="00C50FFC">
        <w:rPr>
          <w:rFonts w:cs="Arabic Transparent" w:hint="cs"/>
          <w:sz w:val="28"/>
          <w:szCs w:val="28"/>
          <w:rtl/>
        </w:rPr>
        <w:t>)</w:t>
      </w:r>
      <w:r>
        <w:rPr>
          <w:rFonts w:cs="Arabic Transparent" w:hint="cs"/>
          <w:sz w:val="28"/>
          <w:szCs w:val="28"/>
          <w:rtl/>
        </w:rPr>
        <w:t xml:space="preserve"> </w:t>
      </w:r>
      <w:r w:rsidRPr="00C50FFC">
        <w:rPr>
          <w:rFonts w:cs="Arabic Transparent" w:hint="cs"/>
          <w:sz w:val="28"/>
          <w:szCs w:val="28"/>
          <w:rtl/>
        </w:rPr>
        <w:t>وهي</w:t>
      </w:r>
      <w:r w:rsidRPr="00C50FFC">
        <w:rPr>
          <w:rFonts w:cs="Arabic Transparent" w:hint="cs"/>
          <w:sz w:val="28"/>
          <w:szCs w:val="28"/>
          <w:vertAlign w:val="superscript"/>
          <w:rtl/>
        </w:rPr>
        <w:t>(</w:t>
      </w:r>
      <w:r w:rsidRPr="00C50FFC">
        <w:rPr>
          <w:rStyle w:val="a6"/>
          <w:rFonts w:cs="Arabic Transparent"/>
          <w:sz w:val="28"/>
          <w:szCs w:val="28"/>
          <w:rtl/>
        </w:rPr>
        <w:footnoteReference w:customMarkFollows="1" w:id="17"/>
        <w:sym w:font="Symbol" w:char="F02A"/>
      </w:r>
      <w:r>
        <w:rPr>
          <w:rFonts w:cs="Arabic Transparent" w:hint="cs"/>
          <w:sz w:val="28"/>
          <w:szCs w:val="28"/>
          <w:vertAlign w:val="superscript"/>
          <w:rtl/>
        </w:rPr>
        <w:t>)</w:t>
      </w:r>
      <w:r>
        <w:rPr>
          <w:rFonts w:cs="Arabic Transparent" w:hint="cs"/>
          <w:sz w:val="28"/>
          <w:szCs w:val="28"/>
          <w:rtl/>
        </w:rPr>
        <w:t>:</w:t>
      </w:r>
    </w:p>
    <w:p w:rsidR="00A307F5" w:rsidRDefault="00A307F5" w:rsidP="00A307F5">
      <w:pPr>
        <w:spacing w:line="360" w:lineRule="auto"/>
        <w:jc w:val="lowKashida"/>
        <w:rPr>
          <w:rFonts w:cs="Arabic Transparent" w:hint="cs"/>
          <w:sz w:val="28"/>
          <w:szCs w:val="28"/>
          <w:rtl/>
        </w:rPr>
      </w:pPr>
    </w:p>
    <w:p w:rsidR="00A307F5" w:rsidRDefault="00A307F5" w:rsidP="00A307F5">
      <w:pPr>
        <w:spacing w:line="360" w:lineRule="auto"/>
        <w:jc w:val="lowKashida"/>
        <w:rPr>
          <w:rFonts w:cs="Arabic Transparent" w:hint="cs"/>
          <w:sz w:val="28"/>
          <w:szCs w:val="28"/>
          <w:rtl/>
        </w:rPr>
      </w:pPr>
      <w:r>
        <w:rPr>
          <w:rFonts w:cs="Arabic Transparent" w:hint="cs"/>
          <w:noProof/>
          <w:sz w:val="28"/>
          <w:szCs w:val="28"/>
          <w:rtl/>
        </w:rPr>
        <w:pict>
          <v:group id="_x0000_s1036" style="position:absolute;left:0;text-align:left;margin-left:-5.7pt;margin-top:-2.85pt;width:445.05pt;height:391.65pt;z-index:251667456" coordorigin="1238,1598" coordsize="9000,7920">
            <v:shape id="_x0000_s1037" type="#_x0000_t75" style="position:absolute;left:1418;top:2138;width:8776;height:6874" stroked="t" strokeweight="3pt">
              <v:stroke linestyle="thinThin"/>
              <v:imagedata r:id="rId12" o:title="الجمهورية اليمنية عدن الشيخ كريتر المعلا1"/>
            </v:shape>
            <v:shape id="_x0000_s1038" type="#_x0000_t202" style="position:absolute;left:1238;top:1598;width:9000;height:540" filled="f" stroked="f">
              <v:textbox style="mso-next-textbox:#_x0000_s1038">
                <w:txbxContent>
                  <w:p w:rsidR="00A307F5" w:rsidRPr="00601151" w:rsidRDefault="00A307F5" w:rsidP="00A307F5">
                    <w:pPr>
                      <w:jc w:val="center"/>
                      <w:rPr>
                        <w:rFonts w:cs="Arabic Transparent" w:hint="cs"/>
                        <w:b/>
                        <w:bCs/>
                        <w:sz w:val="28"/>
                        <w:szCs w:val="28"/>
                      </w:rPr>
                    </w:pPr>
                    <w:r w:rsidRPr="00601151">
                      <w:rPr>
                        <w:rFonts w:cs="Arabic Transparent" w:hint="cs"/>
                        <w:b/>
                        <w:bCs/>
                        <w:sz w:val="28"/>
                        <w:szCs w:val="28"/>
                        <w:rtl/>
                      </w:rPr>
                      <w:t>خريطة رقم (</w:t>
                    </w:r>
                    <w:r>
                      <w:rPr>
                        <w:rFonts w:cs="Arabic Transparent" w:hint="cs"/>
                        <w:b/>
                        <w:bCs/>
                        <w:sz w:val="28"/>
                        <w:szCs w:val="28"/>
                        <w:rtl/>
                      </w:rPr>
                      <w:t>3</w:t>
                    </w:r>
                    <w:r w:rsidRPr="00601151">
                      <w:rPr>
                        <w:rFonts w:cs="Arabic Transparent" w:hint="cs"/>
                        <w:b/>
                        <w:bCs/>
                        <w:sz w:val="28"/>
                        <w:szCs w:val="28"/>
                        <w:rtl/>
                      </w:rPr>
                      <w:t>) المناطق التجارية الرئيسية في مدينة عدن</w:t>
                    </w:r>
                  </w:p>
                </w:txbxContent>
              </v:textbox>
            </v:shape>
            <v:shape id="_x0000_s1039" type="#_x0000_t202" style="position:absolute;left:1238;top:8978;width:9000;height:540" filled="f" stroked="f">
              <v:textbox style="mso-next-textbox:#_x0000_s1039">
                <w:txbxContent>
                  <w:p w:rsidR="00A307F5" w:rsidRPr="00601151" w:rsidRDefault="00A307F5" w:rsidP="00A307F5">
                    <w:pPr>
                      <w:rPr>
                        <w:rFonts w:hint="cs"/>
                      </w:rPr>
                    </w:pPr>
                    <w:r>
                      <w:rPr>
                        <w:rFonts w:hint="cs"/>
                        <w:rtl/>
                      </w:rPr>
                      <w:t xml:space="preserve">المصدر: من عمل الباحث بالاعتماد على خريطة خليجي عشرين وموقع </w:t>
                    </w:r>
                    <w:r>
                      <w:t>www.googleearth.com</w:t>
                    </w:r>
                    <w:r>
                      <w:rPr>
                        <w:rFonts w:hint="cs"/>
                        <w:rtl/>
                      </w:rPr>
                      <w:t>.</w:t>
                    </w:r>
                  </w:p>
                </w:txbxContent>
              </v:textbox>
            </v:shape>
            <w10:wrap anchorx="page"/>
          </v:group>
        </w:pict>
      </w:r>
    </w:p>
    <w:p w:rsidR="00A307F5" w:rsidRDefault="00A307F5" w:rsidP="00A307F5">
      <w:pPr>
        <w:spacing w:line="360" w:lineRule="auto"/>
        <w:jc w:val="lowKashida"/>
        <w:rPr>
          <w:rFonts w:cs="Arabic Transparent" w:hint="cs"/>
          <w:sz w:val="28"/>
          <w:szCs w:val="28"/>
          <w:rtl/>
        </w:rPr>
      </w:pPr>
    </w:p>
    <w:p w:rsidR="00A307F5" w:rsidRDefault="00A307F5" w:rsidP="00A307F5">
      <w:pPr>
        <w:spacing w:line="360" w:lineRule="auto"/>
        <w:jc w:val="lowKashida"/>
        <w:rPr>
          <w:rFonts w:cs="Arabic Transparent" w:hint="cs"/>
          <w:sz w:val="28"/>
          <w:szCs w:val="28"/>
          <w:rtl/>
        </w:rPr>
      </w:pPr>
    </w:p>
    <w:p w:rsidR="00A307F5" w:rsidRDefault="00A307F5" w:rsidP="00A307F5">
      <w:pPr>
        <w:spacing w:line="360" w:lineRule="auto"/>
        <w:jc w:val="lowKashida"/>
        <w:rPr>
          <w:rFonts w:cs="Arabic Transparent" w:hint="cs"/>
          <w:sz w:val="28"/>
          <w:szCs w:val="28"/>
          <w:rtl/>
        </w:rPr>
      </w:pPr>
    </w:p>
    <w:p w:rsidR="00A307F5" w:rsidRDefault="00A307F5" w:rsidP="00A307F5">
      <w:pPr>
        <w:spacing w:line="360" w:lineRule="auto"/>
        <w:jc w:val="lowKashida"/>
        <w:rPr>
          <w:rFonts w:cs="Arabic Transparent" w:hint="cs"/>
          <w:sz w:val="28"/>
          <w:szCs w:val="28"/>
          <w:rtl/>
        </w:rPr>
      </w:pPr>
    </w:p>
    <w:p w:rsidR="00A307F5" w:rsidRDefault="00A307F5" w:rsidP="00A307F5">
      <w:pPr>
        <w:spacing w:line="360" w:lineRule="auto"/>
        <w:jc w:val="lowKashida"/>
        <w:rPr>
          <w:rFonts w:cs="Arabic Transparent" w:hint="cs"/>
          <w:sz w:val="28"/>
          <w:szCs w:val="28"/>
          <w:rtl/>
        </w:rPr>
      </w:pPr>
    </w:p>
    <w:p w:rsidR="00A307F5" w:rsidRDefault="00A307F5" w:rsidP="00A307F5">
      <w:pPr>
        <w:spacing w:line="360" w:lineRule="auto"/>
        <w:jc w:val="lowKashida"/>
        <w:rPr>
          <w:rFonts w:cs="Arabic Transparent" w:hint="cs"/>
          <w:sz w:val="28"/>
          <w:szCs w:val="28"/>
          <w:rtl/>
        </w:rPr>
      </w:pPr>
    </w:p>
    <w:p w:rsidR="00A307F5" w:rsidRDefault="00A307F5" w:rsidP="00A307F5">
      <w:pPr>
        <w:spacing w:line="360" w:lineRule="auto"/>
        <w:jc w:val="lowKashida"/>
        <w:rPr>
          <w:rFonts w:cs="Arabic Transparent" w:hint="cs"/>
          <w:sz w:val="28"/>
          <w:szCs w:val="28"/>
          <w:rtl/>
        </w:rPr>
      </w:pPr>
    </w:p>
    <w:p w:rsidR="00A307F5" w:rsidRDefault="00A307F5" w:rsidP="00A307F5">
      <w:pPr>
        <w:spacing w:line="360" w:lineRule="auto"/>
        <w:jc w:val="lowKashida"/>
        <w:rPr>
          <w:rFonts w:cs="Arabic Transparent" w:hint="cs"/>
          <w:sz w:val="28"/>
          <w:szCs w:val="28"/>
          <w:rtl/>
        </w:rPr>
      </w:pPr>
    </w:p>
    <w:p w:rsidR="00A307F5" w:rsidRDefault="00A307F5" w:rsidP="00A307F5">
      <w:pPr>
        <w:spacing w:line="360" w:lineRule="auto"/>
        <w:jc w:val="lowKashida"/>
        <w:rPr>
          <w:rFonts w:cs="Arabic Transparent" w:hint="cs"/>
          <w:sz w:val="28"/>
          <w:szCs w:val="28"/>
          <w:rtl/>
        </w:rPr>
      </w:pPr>
    </w:p>
    <w:p w:rsidR="00A307F5" w:rsidRDefault="00A307F5" w:rsidP="00A307F5">
      <w:pPr>
        <w:spacing w:line="360" w:lineRule="auto"/>
        <w:jc w:val="lowKashida"/>
        <w:rPr>
          <w:rFonts w:cs="Arabic Transparent" w:hint="cs"/>
          <w:sz w:val="28"/>
          <w:szCs w:val="28"/>
          <w:rtl/>
        </w:rPr>
      </w:pPr>
    </w:p>
    <w:p w:rsidR="00A307F5" w:rsidRDefault="00A307F5" w:rsidP="00A307F5">
      <w:pPr>
        <w:spacing w:line="360" w:lineRule="auto"/>
        <w:jc w:val="lowKashida"/>
        <w:rPr>
          <w:rFonts w:cs="Arabic Transparent" w:hint="cs"/>
          <w:sz w:val="28"/>
          <w:szCs w:val="28"/>
          <w:rtl/>
        </w:rPr>
      </w:pPr>
    </w:p>
    <w:p w:rsidR="00A307F5" w:rsidRDefault="00A307F5" w:rsidP="00A307F5">
      <w:pPr>
        <w:spacing w:line="360" w:lineRule="auto"/>
        <w:jc w:val="lowKashida"/>
        <w:rPr>
          <w:rFonts w:cs="Arabic Transparent" w:hint="cs"/>
          <w:sz w:val="28"/>
          <w:szCs w:val="28"/>
          <w:rtl/>
        </w:rPr>
      </w:pPr>
    </w:p>
    <w:p w:rsidR="00A307F5" w:rsidRDefault="00A307F5" w:rsidP="00A307F5">
      <w:pPr>
        <w:spacing w:line="360" w:lineRule="auto"/>
        <w:jc w:val="lowKashida"/>
        <w:rPr>
          <w:rFonts w:cs="Arabic Transparent" w:hint="cs"/>
          <w:sz w:val="28"/>
          <w:szCs w:val="28"/>
          <w:rtl/>
        </w:rPr>
      </w:pPr>
    </w:p>
    <w:p w:rsidR="00A307F5" w:rsidRDefault="00A307F5" w:rsidP="00A307F5">
      <w:pPr>
        <w:spacing w:line="360" w:lineRule="auto"/>
        <w:jc w:val="lowKashida"/>
        <w:rPr>
          <w:rFonts w:cs="Arabic Transparent" w:hint="cs"/>
          <w:sz w:val="28"/>
          <w:szCs w:val="28"/>
          <w:rtl/>
        </w:rPr>
      </w:pPr>
    </w:p>
    <w:p w:rsidR="00A307F5" w:rsidRDefault="00A307F5" w:rsidP="00A307F5">
      <w:pPr>
        <w:spacing w:line="360" w:lineRule="auto"/>
        <w:jc w:val="lowKashida"/>
        <w:rPr>
          <w:rFonts w:cs="Arabic Transparent" w:hint="cs"/>
          <w:sz w:val="28"/>
          <w:szCs w:val="28"/>
          <w:rtl/>
        </w:rPr>
      </w:pPr>
    </w:p>
    <w:p w:rsidR="00A307F5" w:rsidRPr="00C50FFC" w:rsidRDefault="00A307F5" w:rsidP="00A307F5">
      <w:pPr>
        <w:numPr>
          <w:ilvl w:val="0"/>
          <w:numId w:val="15"/>
        </w:numPr>
        <w:spacing w:line="360" w:lineRule="auto"/>
        <w:jc w:val="lowKashida"/>
        <w:rPr>
          <w:rFonts w:cs="Arabic Transparent" w:hint="cs"/>
          <w:sz w:val="28"/>
          <w:szCs w:val="28"/>
          <w:rtl/>
        </w:rPr>
      </w:pPr>
      <w:r>
        <w:rPr>
          <w:rFonts w:cs="Arabic Transparent" w:hint="cs"/>
          <w:sz w:val="28"/>
          <w:szCs w:val="28"/>
          <w:rtl/>
        </w:rPr>
        <w:lastRenderedPageBreak/>
        <w:t>ا</w:t>
      </w:r>
      <w:r w:rsidRPr="00C50FFC">
        <w:rPr>
          <w:rFonts w:cs="Arabic Transparent" w:hint="cs"/>
          <w:sz w:val="28"/>
          <w:szCs w:val="28"/>
          <w:rtl/>
        </w:rPr>
        <w:t>لمنطقة التجارية الرئ</w:t>
      </w:r>
      <w:r>
        <w:rPr>
          <w:rFonts w:cs="Arabic Transparent" w:hint="cs"/>
          <w:sz w:val="28"/>
          <w:szCs w:val="28"/>
          <w:rtl/>
        </w:rPr>
        <w:t>يسية الأولى -</w:t>
      </w:r>
      <w:r w:rsidRPr="00C50FFC">
        <w:rPr>
          <w:rFonts w:cs="Arabic Transparent" w:hint="cs"/>
          <w:sz w:val="28"/>
          <w:szCs w:val="28"/>
          <w:rtl/>
        </w:rPr>
        <w:t xml:space="preserve"> </w:t>
      </w:r>
      <w:proofErr w:type="spellStart"/>
      <w:r w:rsidRPr="00C50FFC">
        <w:rPr>
          <w:rFonts w:cs="Arabic Transparent" w:hint="cs"/>
          <w:sz w:val="28"/>
          <w:szCs w:val="28"/>
          <w:rtl/>
        </w:rPr>
        <w:t>كريتر</w:t>
      </w:r>
      <w:proofErr w:type="spellEnd"/>
      <w:r w:rsidRPr="00C50FFC">
        <w:rPr>
          <w:rFonts w:cs="Arabic Transparent" w:hint="cs"/>
          <w:sz w:val="28"/>
          <w:szCs w:val="28"/>
          <w:rtl/>
        </w:rPr>
        <w:t xml:space="preserve"> (</w:t>
      </w:r>
      <w:proofErr w:type="spellStart"/>
      <w:r w:rsidRPr="00C50FFC">
        <w:rPr>
          <w:rFonts w:cs="Arabic Transparent" w:hint="cs"/>
          <w:sz w:val="28"/>
          <w:szCs w:val="28"/>
          <w:rtl/>
        </w:rPr>
        <w:t>صير</w:t>
      </w:r>
      <w:r>
        <w:rPr>
          <w:rFonts w:cs="Arabic Transparent" w:hint="cs"/>
          <w:sz w:val="28"/>
          <w:szCs w:val="28"/>
          <w:rtl/>
        </w:rPr>
        <w:t>ة</w:t>
      </w:r>
      <w:proofErr w:type="spellEnd"/>
      <w:r w:rsidRPr="00C50FFC">
        <w:rPr>
          <w:rFonts w:cs="Arabic Transparent" w:hint="cs"/>
          <w:sz w:val="28"/>
          <w:szCs w:val="28"/>
          <w:rtl/>
        </w:rPr>
        <w:t>) وتضم</w:t>
      </w:r>
      <w:r>
        <w:rPr>
          <w:rFonts w:cs="Arabic Transparent" w:hint="cs"/>
          <w:sz w:val="28"/>
          <w:szCs w:val="28"/>
          <w:rtl/>
        </w:rPr>
        <w:t xml:space="preserve"> هذه المنطقة</w:t>
      </w:r>
      <w:r w:rsidRPr="00C50FFC">
        <w:rPr>
          <w:rFonts w:cs="Arabic Transparent" w:hint="cs"/>
          <w:sz w:val="28"/>
          <w:szCs w:val="28"/>
          <w:rtl/>
        </w:rPr>
        <w:t xml:space="preserve">: المنطقة التجارية المركزية (الأولى) </w:t>
      </w:r>
      <w:r>
        <w:rPr>
          <w:rFonts w:cs="Arabic Transparent"/>
          <w:sz w:val="28"/>
          <w:szCs w:val="28"/>
          <w:rtl/>
        </w:rPr>
        <w:t>–</w:t>
      </w:r>
      <w:r w:rsidRPr="00C50FFC">
        <w:rPr>
          <w:rFonts w:cs="Arabic Transparent" w:hint="cs"/>
          <w:sz w:val="28"/>
          <w:szCs w:val="28"/>
          <w:rtl/>
        </w:rPr>
        <w:t xml:space="preserve"> </w:t>
      </w:r>
      <w:proofErr w:type="spellStart"/>
      <w:r w:rsidRPr="00C50FFC">
        <w:rPr>
          <w:rFonts w:cs="Arabic Transparent" w:hint="cs"/>
          <w:sz w:val="28"/>
          <w:szCs w:val="28"/>
          <w:rtl/>
        </w:rPr>
        <w:t>كريتر</w:t>
      </w:r>
      <w:proofErr w:type="spellEnd"/>
      <w:r>
        <w:rPr>
          <w:rFonts w:cs="Arabic Transparent" w:hint="cs"/>
          <w:sz w:val="28"/>
          <w:szCs w:val="28"/>
          <w:rtl/>
        </w:rPr>
        <w:t>.</w:t>
      </w:r>
      <w:r w:rsidRPr="00C50FFC">
        <w:rPr>
          <w:rFonts w:cs="Arabic Transparent" w:hint="cs"/>
          <w:sz w:val="28"/>
          <w:szCs w:val="28"/>
          <w:rtl/>
        </w:rPr>
        <w:t xml:space="preserve"> </w:t>
      </w:r>
    </w:p>
    <w:p w:rsidR="00A307F5" w:rsidRPr="00C50FFC" w:rsidRDefault="00A307F5" w:rsidP="00A307F5">
      <w:pPr>
        <w:numPr>
          <w:ilvl w:val="0"/>
          <w:numId w:val="15"/>
        </w:numPr>
        <w:spacing w:line="360" w:lineRule="auto"/>
        <w:jc w:val="lowKashida"/>
        <w:rPr>
          <w:rFonts w:cs="Arabic Transparent" w:hint="cs"/>
          <w:sz w:val="28"/>
          <w:szCs w:val="28"/>
        </w:rPr>
      </w:pPr>
      <w:r w:rsidRPr="00C50FFC">
        <w:rPr>
          <w:rFonts w:cs="Arabic Transparent" w:hint="cs"/>
          <w:sz w:val="28"/>
          <w:szCs w:val="28"/>
          <w:rtl/>
        </w:rPr>
        <w:t xml:space="preserve">المنطقة التجارية الرئيسية الثانية : </w:t>
      </w:r>
      <w:proofErr w:type="spellStart"/>
      <w:r w:rsidRPr="00C50FFC">
        <w:rPr>
          <w:rFonts w:cs="Arabic Transparent" w:hint="cs"/>
          <w:sz w:val="28"/>
          <w:szCs w:val="28"/>
          <w:rtl/>
        </w:rPr>
        <w:t>المعلا</w:t>
      </w:r>
      <w:proofErr w:type="spellEnd"/>
      <w:r w:rsidRPr="00C50FFC">
        <w:rPr>
          <w:rFonts w:cs="Arabic Transparent" w:hint="cs"/>
          <w:sz w:val="28"/>
          <w:szCs w:val="28"/>
          <w:rtl/>
        </w:rPr>
        <w:t xml:space="preserve"> </w:t>
      </w:r>
      <w:r>
        <w:rPr>
          <w:rFonts w:cs="Arabic Transparent" w:hint="cs"/>
          <w:sz w:val="28"/>
          <w:szCs w:val="28"/>
          <w:rtl/>
        </w:rPr>
        <w:t>-</w:t>
      </w:r>
      <w:r w:rsidRPr="00C50FFC">
        <w:rPr>
          <w:rFonts w:cs="Arabic Transparent" w:hint="cs"/>
          <w:sz w:val="28"/>
          <w:szCs w:val="28"/>
          <w:rtl/>
        </w:rPr>
        <w:t xml:space="preserve"> </w:t>
      </w:r>
      <w:proofErr w:type="spellStart"/>
      <w:r w:rsidRPr="00C50FFC">
        <w:rPr>
          <w:rFonts w:cs="Arabic Transparent" w:hint="cs"/>
          <w:sz w:val="28"/>
          <w:szCs w:val="28"/>
          <w:rtl/>
        </w:rPr>
        <w:t>التواهي</w:t>
      </w:r>
      <w:proofErr w:type="spellEnd"/>
      <w:r w:rsidRPr="00C50FFC">
        <w:rPr>
          <w:rFonts w:cs="Arabic Transparent" w:hint="cs"/>
          <w:sz w:val="28"/>
          <w:szCs w:val="28"/>
          <w:rtl/>
        </w:rPr>
        <w:t>.</w:t>
      </w:r>
    </w:p>
    <w:p w:rsidR="00A307F5" w:rsidRDefault="00A307F5" w:rsidP="00A307F5">
      <w:pPr>
        <w:numPr>
          <w:ilvl w:val="0"/>
          <w:numId w:val="15"/>
        </w:numPr>
        <w:spacing w:line="360" w:lineRule="auto"/>
        <w:jc w:val="lowKashida"/>
        <w:rPr>
          <w:rFonts w:cs="Arabic Transparent" w:hint="cs"/>
          <w:sz w:val="28"/>
          <w:szCs w:val="28"/>
        </w:rPr>
      </w:pPr>
      <w:r w:rsidRPr="00C50FFC">
        <w:rPr>
          <w:rFonts w:cs="Arabic Transparent" w:hint="cs"/>
          <w:sz w:val="28"/>
          <w:szCs w:val="28"/>
          <w:rtl/>
        </w:rPr>
        <w:t>المنطقة التجارية الرئيسية الثال</w:t>
      </w:r>
      <w:r>
        <w:rPr>
          <w:rFonts w:cs="Arabic Transparent" w:hint="cs"/>
          <w:sz w:val="28"/>
          <w:szCs w:val="28"/>
          <w:rtl/>
        </w:rPr>
        <w:t>ثة: الشيخ عثمان-</w:t>
      </w:r>
      <w:r w:rsidRPr="00C50FFC">
        <w:rPr>
          <w:rFonts w:cs="Arabic Transparent" w:hint="cs"/>
          <w:sz w:val="28"/>
          <w:szCs w:val="28"/>
          <w:rtl/>
        </w:rPr>
        <w:t xml:space="preserve"> المنصورة وتضم</w:t>
      </w:r>
      <w:r>
        <w:rPr>
          <w:rFonts w:cs="Arabic Transparent" w:hint="cs"/>
          <w:sz w:val="28"/>
          <w:szCs w:val="28"/>
          <w:rtl/>
        </w:rPr>
        <w:t xml:space="preserve"> هذه المنطقة:</w:t>
      </w:r>
      <w:r w:rsidRPr="00C50FFC">
        <w:rPr>
          <w:rFonts w:cs="Arabic Transparent" w:hint="cs"/>
          <w:sz w:val="28"/>
          <w:szCs w:val="28"/>
          <w:rtl/>
        </w:rPr>
        <w:t xml:space="preserve"> المنطقة التجارية المركزية (الثانية) : الشيخ عثمان</w:t>
      </w:r>
      <w:r>
        <w:rPr>
          <w:rFonts w:cs="Arabic Transparent" w:hint="cs"/>
          <w:sz w:val="28"/>
          <w:szCs w:val="28"/>
          <w:rtl/>
        </w:rPr>
        <w:t>.</w:t>
      </w:r>
    </w:p>
    <w:p w:rsidR="00A307F5" w:rsidRPr="00C50FFC" w:rsidRDefault="00A307F5" w:rsidP="00A307F5">
      <w:pPr>
        <w:spacing w:line="360" w:lineRule="auto"/>
        <w:ind w:firstLine="351"/>
        <w:jc w:val="lowKashida"/>
        <w:rPr>
          <w:rFonts w:cs="Arabic Transparent" w:hint="cs"/>
          <w:sz w:val="28"/>
          <w:szCs w:val="28"/>
        </w:rPr>
      </w:pPr>
      <w:r w:rsidRPr="00C50FFC">
        <w:rPr>
          <w:rFonts w:cs="Arabic Transparent" w:hint="cs"/>
          <w:sz w:val="28"/>
          <w:szCs w:val="28"/>
          <w:rtl/>
        </w:rPr>
        <w:t xml:space="preserve">وقد مثلت تلك المناطق الثلاث المديريات في حدودها الإدارية حيث اقتصرت المنطقة التجارية الرئيسية الأولى : </w:t>
      </w:r>
      <w:proofErr w:type="spellStart"/>
      <w:r w:rsidRPr="00C50FFC">
        <w:rPr>
          <w:rFonts w:cs="Arabic Transparent" w:hint="cs"/>
          <w:sz w:val="28"/>
          <w:szCs w:val="28"/>
          <w:rtl/>
        </w:rPr>
        <w:t>كريتر</w:t>
      </w:r>
      <w:proofErr w:type="spellEnd"/>
      <w:r w:rsidRPr="00C50FFC">
        <w:rPr>
          <w:rFonts w:cs="Arabic Transparent" w:hint="cs"/>
          <w:sz w:val="28"/>
          <w:szCs w:val="28"/>
          <w:rtl/>
        </w:rPr>
        <w:t xml:space="preserve"> على مدير</w:t>
      </w:r>
      <w:r>
        <w:rPr>
          <w:rFonts w:cs="Arabic Transparent" w:hint="cs"/>
          <w:sz w:val="28"/>
          <w:szCs w:val="28"/>
          <w:rtl/>
        </w:rPr>
        <w:t>ي</w:t>
      </w:r>
      <w:r w:rsidRPr="00C50FFC">
        <w:rPr>
          <w:rFonts w:cs="Arabic Transparent" w:hint="cs"/>
          <w:sz w:val="28"/>
          <w:szCs w:val="28"/>
          <w:rtl/>
        </w:rPr>
        <w:t>ة صيره بينما ضمت المنطقة التجارية ا</w:t>
      </w:r>
      <w:r>
        <w:rPr>
          <w:rFonts w:cs="Arabic Transparent" w:hint="cs"/>
          <w:sz w:val="28"/>
          <w:szCs w:val="28"/>
          <w:rtl/>
        </w:rPr>
        <w:t xml:space="preserve">لرئيسية الثانية مديريتي: </w:t>
      </w:r>
      <w:proofErr w:type="spellStart"/>
      <w:r>
        <w:rPr>
          <w:rFonts w:cs="Arabic Transparent" w:hint="cs"/>
          <w:sz w:val="28"/>
          <w:szCs w:val="28"/>
          <w:rtl/>
        </w:rPr>
        <w:t>المعلا</w:t>
      </w:r>
      <w:proofErr w:type="spellEnd"/>
      <w:r w:rsidRPr="00C50FFC">
        <w:rPr>
          <w:rFonts w:cs="Arabic Transparent" w:hint="cs"/>
          <w:sz w:val="28"/>
          <w:szCs w:val="28"/>
          <w:rtl/>
        </w:rPr>
        <w:t xml:space="preserve"> </w:t>
      </w:r>
      <w:proofErr w:type="spellStart"/>
      <w:r w:rsidRPr="00C50FFC">
        <w:rPr>
          <w:rFonts w:cs="Arabic Transparent" w:hint="cs"/>
          <w:sz w:val="28"/>
          <w:szCs w:val="28"/>
          <w:rtl/>
        </w:rPr>
        <w:t>والتواهي</w:t>
      </w:r>
      <w:proofErr w:type="spellEnd"/>
      <w:r w:rsidRPr="00C50FFC">
        <w:rPr>
          <w:rFonts w:cs="Arabic Transparent" w:hint="cs"/>
          <w:sz w:val="28"/>
          <w:szCs w:val="28"/>
          <w:rtl/>
        </w:rPr>
        <w:t xml:space="preserve"> في حين تشكلت مكانيا المنطقة التجا</w:t>
      </w:r>
      <w:r>
        <w:rPr>
          <w:rFonts w:cs="Arabic Transparent" w:hint="cs"/>
          <w:sz w:val="28"/>
          <w:szCs w:val="28"/>
          <w:rtl/>
        </w:rPr>
        <w:t>رية الرئيسية الثالثة من مديريتي</w:t>
      </w:r>
      <w:r w:rsidRPr="00C50FFC">
        <w:rPr>
          <w:rFonts w:cs="Arabic Transparent" w:hint="cs"/>
          <w:sz w:val="28"/>
          <w:szCs w:val="28"/>
          <w:rtl/>
        </w:rPr>
        <w:t>: الشيخ عثمان والمنصورة وقد كان لهذا التحديد المكاني للتركيب التجاري للمدينة اعتبارات أو معايير أخرى مهمة في أطار تلك المنهجية أهما:</w:t>
      </w:r>
    </w:p>
    <w:p w:rsidR="00A307F5" w:rsidRPr="00C50FFC" w:rsidRDefault="00A307F5" w:rsidP="00A307F5">
      <w:pPr>
        <w:numPr>
          <w:ilvl w:val="1"/>
          <w:numId w:val="15"/>
        </w:numPr>
        <w:tabs>
          <w:tab w:val="clear" w:pos="720"/>
          <w:tab w:val="num" w:pos="408"/>
        </w:tabs>
        <w:spacing w:line="360" w:lineRule="auto"/>
        <w:ind w:left="408" w:hanging="399"/>
        <w:jc w:val="lowKashida"/>
        <w:rPr>
          <w:rFonts w:cs="Arabic Transparent" w:hint="cs"/>
          <w:sz w:val="28"/>
          <w:szCs w:val="28"/>
          <w:rtl/>
        </w:rPr>
      </w:pPr>
      <w:r w:rsidRPr="00C50FFC">
        <w:rPr>
          <w:rFonts w:cs="Arabic Transparent" w:hint="cs"/>
          <w:sz w:val="28"/>
          <w:szCs w:val="28"/>
          <w:rtl/>
        </w:rPr>
        <w:t>أرتبط التوزيع المكاني لتجارة الجملة ، كمكون أساسي للتركيب التجاري للمدينة، مع تجارة المفرد(التجزئة) في المناطق الثلاثة بما جعل النشاط التجاري يتسم بالتركز والتوزيع مكانياً في تلك المناطق لفروع تجارتي الجملة والمفرد(التجزئة) وعزز من أداء تلك المناطق للوظيفة التجارية للمدينة.</w:t>
      </w:r>
    </w:p>
    <w:p w:rsidR="00A307F5" w:rsidRPr="00C50FFC" w:rsidRDefault="00A307F5" w:rsidP="00A307F5">
      <w:pPr>
        <w:numPr>
          <w:ilvl w:val="1"/>
          <w:numId w:val="15"/>
        </w:numPr>
        <w:tabs>
          <w:tab w:val="clear" w:pos="720"/>
          <w:tab w:val="num" w:pos="408"/>
        </w:tabs>
        <w:spacing w:line="360" w:lineRule="auto"/>
        <w:ind w:left="408" w:hanging="399"/>
        <w:jc w:val="lowKashida"/>
        <w:rPr>
          <w:rFonts w:cs="Arabic Transparent" w:hint="cs"/>
          <w:sz w:val="28"/>
          <w:szCs w:val="28"/>
        </w:rPr>
      </w:pPr>
      <w:r w:rsidRPr="00C50FFC">
        <w:rPr>
          <w:rFonts w:cs="Arabic Transparent" w:hint="cs"/>
          <w:sz w:val="28"/>
          <w:szCs w:val="28"/>
          <w:rtl/>
        </w:rPr>
        <w:t xml:space="preserve">كان للتطورات التي حصلت في مراحل النمو الحضري للمدينة وتعدد مراكز ذلك النمو أثراً بارزاً في اتجاهين: الأول، اعتبرت المنطقة التي تضم مديريتي </w:t>
      </w:r>
      <w:proofErr w:type="spellStart"/>
      <w:r w:rsidRPr="00C50FFC">
        <w:rPr>
          <w:rFonts w:cs="Arabic Transparent" w:hint="cs"/>
          <w:sz w:val="28"/>
          <w:szCs w:val="28"/>
          <w:rtl/>
        </w:rPr>
        <w:t>المعلا</w:t>
      </w:r>
      <w:proofErr w:type="spellEnd"/>
      <w:r w:rsidRPr="00C50FFC">
        <w:rPr>
          <w:rFonts w:cs="Arabic Transparent" w:hint="cs"/>
          <w:sz w:val="28"/>
          <w:szCs w:val="28"/>
          <w:rtl/>
        </w:rPr>
        <w:t xml:space="preserve"> </w:t>
      </w:r>
      <w:proofErr w:type="spellStart"/>
      <w:r w:rsidRPr="00C50FFC">
        <w:rPr>
          <w:rFonts w:cs="Arabic Transparent" w:hint="cs"/>
          <w:sz w:val="28"/>
          <w:szCs w:val="28"/>
          <w:rtl/>
        </w:rPr>
        <w:t>والتواهي</w:t>
      </w:r>
      <w:proofErr w:type="spellEnd"/>
      <w:r w:rsidRPr="00C50FFC">
        <w:rPr>
          <w:rFonts w:cs="Arabic Transparent" w:hint="cs"/>
          <w:sz w:val="28"/>
          <w:szCs w:val="28"/>
          <w:rtl/>
        </w:rPr>
        <w:t xml:space="preserve"> المنطقة التجارية الرئيسية الثانية بفعل ارتباط وجود وتطور النشاط التجاري لتجارة الجملة والمفرد(التجزئة) فيها كان متلازماً مع النمو الحضري لتلك المنطقة تاريخيا في إطار التركيب  الداخلي للمدينة ، والثاني بروز بؤرة حضرية مهمة تمثلت في منطقة الشيخ عثمان وامتدادها منطقة المنصورة تلازم مع تطور تلك البؤرة تطور النشاط التجاري لتجارة  الجملة والمفرد(التجزئة) فيها بما جعلها منطقة مميزة في أطار ذلك التركيب التجاري وتشكل ثنائية فيه مع المنطقة التجارية الرئيسية الأولى</w:t>
      </w:r>
      <w:r>
        <w:rPr>
          <w:rFonts w:cs="Arabic Transparent" w:hint="cs"/>
          <w:sz w:val="28"/>
          <w:szCs w:val="28"/>
          <w:rtl/>
        </w:rPr>
        <w:t>.</w:t>
      </w:r>
    </w:p>
    <w:p w:rsidR="00A307F5" w:rsidRPr="00C50FFC" w:rsidRDefault="00A307F5" w:rsidP="00A307F5">
      <w:pPr>
        <w:numPr>
          <w:ilvl w:val="1"/>
          <w:numId w:val="15"/>
        </w:numPr>
        <w:tabs>
          <w:tab w:val="clear" w:pos="720"/>
          <w:tab w:val="num" w:pos="408"/>
        </w:tabs>
        <w:spacing w:line="360" w:lineRule="auto"/>
        <w:ind w:left="408" w:hanging="399"/>
        <w:jc w:val="lowKashida"/>
        <w:rPr>
          <w:rFonts w:cs="Arabic Transparent" w:hint="cs"/>
          <w:sz w:val="28"/>
          <w:szCs w:val="28"/>
        </w:rPr>
      </w:pPr>
      <w:r w:rsidRPr="00C50FFC">
        <w:rPr>
          <w:rFonts w:cs="Arabic Transparent" w:hint="cs"/>
          <w:sz w:val="28"/>
          <w:szCs w:val="28"/>
          <w:rtl/>
        </w:rPr>
        <w:t xml:space="preserve">كما يعتبر ما اشغله الاستعمال التجاري من أرض حضرية في المناطق الثلاث معياراً أخر لكي يتحدد التركيب التجاري للمدينة في المناطق الثلاث تلك </w:t>
      </w:r>
      <w:r>
        <w:rPr>
          <w:rFonts w:cs="Arabic Transparent" w:hint="cs"/>
          <w:sz w:val="28"/>
          <w:szCs w:val="28"/>
          <w:rtl/>
        </w:rPr>
        <w:t>و</w:t>
      </w:r>
      <w:r w:rsidRPr="00C50FFC">
        <w:rPr>
          <w:rFonts w:cs="Arabic Transparent" w:hint="cs"/>
          <w:sz w:val="28"/>
          <w:szCs w:val="28"/>
          <w:rtl/>
        </w:rPr>
        <w:t>في أطار ذلك المنهج تم تحديد المنطقة التجارية المركزية الأولى(</w:t>
      </w:r>
      <w:proofErr w:type="spellStart"/>
      <w:r w:rsidRPr="00C50FFC">
        <w:rPr>
          <w:rFonts w:cs="Arabic Transparent" w:hint="cs"/>
          <w:sz w:val="28"/>
          <w:szCs w:val="28"/>
          <w:rtl/>
        </w:rPr>
        <w:t>كريتر</w:t>
      </w:r>
      <w:proofErr w:type="spellEnd"/>
      <w:r w:rsidRPr="00C50FFC">
        <w:rPr>
          <w:rFonts w:cs="Arabic Transparent" w:hint="cs"/>
          <w:sz w:val="28"/>
          <w:szCs w:val="28"/>
          <w:rtl/>
        </w:rPr>
        <w:t>) من خلال النظام النظري (الانتظام التجريبي) الذي يعت</w:t>
      </w:r>
      <w:r>
        <w:rPr>
          <w:rFonts w:cs="Arabic Transparent" w:hint="cs"/>
          <w:sz w:val="28"/>
          <w:szCs w:val="28"/>
          <w:rtl/>
        </w:rPr>
        <w:t>مده</w:t>
      </w:r>
      <w:r w:rsidRPr="00C50FFC">
        <w:rPr>
          <w:rFonts w:cs="Arabic Transparent" w:hint="cs"/>
          <w:sz w:val="28"/>
          <w:szCs w:val="28"/>
          <w:rtl/>
        </w:rPr>
        <w:t xml:space="preserve"> المنهج الاستقرائي لتحديد المنطقة التجارية المركزية وأهم معاي</w:t>
      </w:r>
      <w:r>
        <w:rPr>
          <w:rFonts w:cs="Arabic Transparent" w:hint="cs"/>
          <w:sz w:val="28"/>
          <w:szCs w:val="28"/>
          <w:rtl/>
        </w:rPr>
        <w:t>ي</w:t>
      </w:r>
      <w:r w:rsidRPr="00C50FFC">
        <w:rPr>
          <w:rFonts w:cs="Arabic Transparent" w:hint="cs"/>
          <w:sz w:val="28"/>
          <w:szCs w:val="28"/>
          <w:rtl/>
        </w:rPr>
        <w:t>ره تلك هي:</w:t>
      </w:r>
    </w:p>
    <w:p w:rsidR="00A307F5" w:rsidRPr="00C50FFC" w:rsidRDefault="00A307F5" w:rsidP="00A307F5">
      <w:pPr>
        <w:numPr>
          <w:ilvl w:val="2"/>
          <w:numId w:val="15"/>
        </w:numPr>
        <w:tabs>
          <w:tab w:val="clear" w:pos="360"/>
          <w:tab w:val="num" w:pos="750"/>
        </w:tabs>
        <w:spacing w:line="360" w:lineRule="auto"/>
        <w:ind w:left="750" w:hanging="342"/>
        <w:jc w:val="lowKashida"/>
        <w:rPr>
          <w:rFonts w:cs="Arabic Transparent" w:hint="cs"/>
          <w:sz w:val="28"/>
          <w:szCs w:val="28"/>
          <w:rtl/>
        </w:rPr>
      </w:pPr>
      <w:r w:rsidRPr="00C50FFC">
        <w:rPr>
          <w:rFonts w:cs="Arabic Transparent" w:hint="cs"/>
          <w:sz w:val="28"/>
          <w:szCs w:val="28"/>
          <w:rtl/>
        </w:rPr>
        <w:lastRenderedPageBreak/>
        <w:t xml:space="preserve">تقع المنطقة التجارية المركزية في أقدم مناطق المدينة. </w:t>
      </w:r>
      <w:proofErr w:type="spellStart"/>
      <w:r w:rsidRPr="00C50FFC">
        <w:rPr>
          <w:rFonts w:cs="Arabic Transparent" w:hint="cs"/>
          <w:sz w:val="28"/>
          <w:szCs w:val="28"/>
          <w:rtl/>
        </w:rPr>
        <w:t>وكريتر</w:t>
      </w:r>
      <w:proofErr w:type="spellEnd"/>
      <w:r w:rsidRPr="00C50FFC">
        <w:rPr>
          <w:rFonts w:cs="Arabic Transparent" w:hint="cs"/>
          <w:sz w:val="28"/>
          <w:szCs w:val="28"/>
          <w:rtl/>
        </w:rPr>
        <w:t xml:space="preserve"> هي النواة الأولى للمدينة ولنشأة وتطور وتركز النشاط التجاري فيها. حيث أدت عملية التركيز للنشاط التجاري التي صاحبت نمو المدينة وتوسعها إلى سيطرة الوظيفة التجارية في هذه المنطقة التجارية المركزية لأن الوظائف الحضرية الأخرى لا تستطيع منافسة الوظيفة التجارية</w:t>
      </w:r>
      <w:r w:rsidRPr="00C50FFC">
        <w:rPr>
          <w:rFonts w:cs="Arabic Transparent" w:hint="cs"/>
          <w:sz w:val="28"/>
          <w:szCs w:val="28"/>
          <w:vertAlign w:val="superscript"/>
          <w:rtl/>
        </w:rPr>
        <w:t>(</w:t>
      </w:r>
      <w:r w:rsidRPr="00C50FFC">
        <w:rPr>
          <w:rStyle w:val="a6"/>
          <w:rFonts w:cs="Arabic Transparent"/>
          <w:sz w:val="28"/>
          <w:szCs w:val="28"/>
          <w:rtl/>
        </w:rPr>
        <w:footnoteReference w:id="18"/>
      </w:r>
      <w:r w:rsidRPr="00C50FFC">
        <w:rPr>
          <w:rFonts w:cs="Arabic Transparent" w:hint="cs"/>
          <w:sz w:val="28"/>
          <w:szCs w:val="28"/>
          <w:vertAlign w:val="superscript"/>
          <w:rtl/>
        </w:rPr>
        <w:t>)</w:t>
      </w:r>
      <w:r w:rsidRPr="00BC1F21">
        <w:rPr>
          <w:rFonts w:cs="Arabic Transparent" w:hint="cs"/>
          <w:sz w:val="28"/>
          <w:szCs w:val="28"/>
          <w:rtl/>
        </w:rPr>
        <w:t>.</w:t>
      </w:r>
    </w:p>
    <w:p w:rsidR="00A307F5" w:rsidRPr="00C50FFC" w:rsidRDefault="00A307F5" w:rsidP="00A307F5">
      <w:pPr>
        <w:numPr>
          <w:ilvl w:val="2"/>
          <w:numId w:val="15"/>
        </w:numPr>
        <w:tabs>
          <w:tab w:val="clear" w:pos="360"/>
          <w:tab w:val="num" w:pos="750"/>
        </w:tabs>
        <w:spacing w:line="360" w:lineRule="auto"/>
        <w:ind w:left="750" w:hanging="342"/>
        <w:jc w:val="lowKashida"/>
        <w:rPr>
          <w:rFonts w:cs="Arabic Transparent" w:hint="cs"/>
          <w:sz w:val="28"/>
          <w:szCs w:val="28"/>
        </w:rPr>
      </w:pPr>
      <w:r w:rsidRPr="00C50FFC">
        <w:rPr>
          <w:rFonts w:cs="Arabic Transparent" w:hint="cs"/>
          <w:sz w:val="28"/>
          <w:szCs w:val="28"/>
          <w:rtl/>
        </w:rPr>
        <w:t xml:space="preserve">المنطقة التجارية المركزية تعتبر قلب المدينة التجاري حيث تتركز فيها المخازن التجارية على مختلف </w:t>
      </w:r>
      <w:proofErr w:type="spellStart"/>
      <w:r w:rsidRPr="00C50FFC">
        <w:rPr>
          <w:rFonts w:cs="Arabic Transparent" w:hint="cs"/>
          <w:sz w:val="28"/>
          <w:szCs w:val="28"/>
          <w:rtl/>
        </w:rPr>
        <w:t>حجو</w:t>
      </w:r>
      <w:r>
        <w:rPr>
          <w:rFonts w:cs="Arabic Transparent" w:hint="cs"/>
          <w:sz w:val="28"/>
          <w:szCs w:val="28"/>
          <w:rtl/>
        </w:rPr>
        <w:t>م</w:t>
      </w:r>
      <w:r w:rsidRPr="00C50FFC">
        <w:rPr>
          <w:rFonts w:cs="Arabic Transparent" w:hint="cs"/>
          <w:sz w:val="28"/>
          <w:szCs w:val="28"/>
          <w:rtl/>
        </w:rPr>
        <w:t>ها</w:t>
      </w:r>
      <w:proofErr w:type="spellEnd"/>
      <w:r w:rsidRPr="00C50FFC">
        <w:rPr>
          <w:rFonts w:cs="Arabic Transparent" w:hint="cs"/>
          <w:sz w:val="28"/>
          <w:szCs w:val="28"/>
          <w:rtl/>
        </w:rPr>
        <w:t xml:space="preserve"> ونوع البضائع التي تعرض فيها، كما تتصف بأن سعر الأرض والإيجار فيها هو الأعلى إضافة إلى كون تكل المنطقة تتصف بتصريف أكبر لكمية البضائع وتحقق فوائد مالية تمكنها من دفع الإيجار المرتفع</w:t>
      </w:r>
      <w:r w:rsidRPr="00C50FFC">
        <w:rPr>
          <w:rFonts w:cs="Arabic Transparent" w:hint="cs"/>
          <w:sz w:val="28"/>
          <w:szCs w:val="28"/>
          <w:vertAlign w:val="superscript"/>
          <w:rtl/>
        </w:rPr>
        <w:t>(</w:t>
      </w:r>
      <w:r w:rsidRPr="00C50FFC">
        <w:rPr>
          <w:rStyle w:val="a6"/>
          <w:rFonts w:cs="Arabic Transparent"/>
          <w:sz w:val="28"/>
          <w:szCs w:val="28"/>
          <w:rtl/>
        </w:rPr>
        <w:footnoteReference w:id="19"/>
      </w:r>
      <w:r w:rsidRPr="00C50FFC">
        <w:rPr>
          <w:rFonts w:cs="Arabic Transparent" w:hint="cs"/>
          <w:sz w:val="28"/>
          <w:szCs w:val="28"/>
          <w:vertAlign w:val="superscript"/>
          <w:rtl/>
        </w:rPr>
        <w:t>)</w:t>
      </w:r>
      <w:r w:rsidRPr="00BC1F21">
        <w:rPr>
          <w:rFonts w:cs="Arabic Transparent" w:hint="cs"/>
          <w:sz w:val="28"/>
          <w:szCs w:val="28"/>
          <w:rtl/>
        </w:rPr>
        <w:t>.</w:t>
      </w:r>
      <w:r w:rsidRPr="00C50FFC">
        <w:rPr>
          <w:rFonts w:cs="Arabic Transparent" w:hint="cs"/>
          <w:sz w:val="28"/>
          <w:szCs w:val="28"/>
          <w:vertAlign w:val="superscript"/>
          <w:rtl/>
        </w:rPr>
        <w:t xml:space="preserve"> </w:t>
      </w:r>
      <w:r w:rsidRPr="00C50FFC">
        <w:rPr>
          <w:rFonts w:cs="Arabic Transparent" w:hint="cs"/>
          <w:sz w:val="28"/>
          <w:szCs w:val="28"/>
          <w:rtl/>
        </w:rPr>
        <w:t xml:space="preserve"> وهذا ما ينطبق على المنطقة التجارية المركزية الأولى </w:t>
      </w:r>
      <w:r>
        <w:rPr>
          <w:rFonts w:cs="Arabic Transparent" w:hint="cs"/>
          <w:sz w:val="28"/>
          <w:szCs w:val="28"/>
          <w:rtl/>
        </w:rPr>
        <w:t>-</w:t>
      </w:r>
      <w:r w:rsidRPr="00C50FFC">
        <w:rPr>
          <w:rFonts w:cs="Arabic Transparent" w:hint="cs"/>
          <w:sz w:val="28"/>
          <w:szCs w:val="28"/>
          <w:rtl/>
        </w:rPr>
        <w:t xml:space="preserve"> </w:t>
      </w:r>
      <w:proofErr w:type="spellStart"/>
      <w:r w:rsidRPr="00C50FFC">
        <w:rPr>
          <w:rFonts w:cs="Arabic Transparent" w:hint="cs"/>
          <w:sz w:val="28"/>
          <w:szCs w:val="28"/>
          <w:rtl/>
        </w:rPr>
        <w:t>كريتر</w:t>
      </w:r>
      <w:proofErr w:type="spellEnd"/>
      <w:r w:rsidRPr="00C50FFC">
        <w:rPr>
          <w:rFonts w:cs="Arabic Transparent" w:hint="cs"/>
          <w:sz w:val="28"/>
          <w:szCs w:val="28"/>
          <w:rtl/>
        </w:rPr>
        <w:t xml:space="preserve"> .</w:t>
      </w:r>
    </w:p>
    <w:p w:rsidR="00A307F5" w:rsidRPr="00C50FFC" w:rsidRDefault="00A307F5" w:rsidP="00A307F5">
      <w:pPr>
        <w:numPr>
          <w:ilvl w:val="2"/>
          <w:numId w:val="15"/>
        </w:numPr>
        <w:tabs>
          <w:tab w:val="clear" w:pos="360"/>
          <w:tab w:val="num" w:pos="750"/>
        </w:tabs>
        <w:spacing w:line="360" w:lineRule="auto"/>
        <w:ind w:left="750" w:hanging="342"/>
        <w:jc w:val="lowKashida"/>
        <w:rPr>
          <w:rFonts w:cs="Arabic Transparent" w:hint="cs"/>
          <w:sz w:val="28"/>
          <w:szCs w:val="28"/>
        </w:rPr>
      </w:pPr>
      <w:r w:rsidRPr="00C50FFC">
        <w:rPr>
          <w:rFonts w:cs="Arabic Transparent" w:hint="cs"/>
          <w:sz w:val="28"/>
          <w:szCs w:val="28"/>
          <w:rtl/>
        </w:rPr>
        <w:t>ضمن المنطقة التجارية الرئيسية الأولى: المنطقة التجارية المركزية تتميز بأنها مركز النشاط التجاري بالمدينة فهي تشتهر بمحلاتها التجارية ، وأن ارتفاع سعر الأرض فيها يؤدي إلى التوسع العمودي لاست</w:t>
      </w:r>
      <w:r>
        <w:rPr>
          <w:rFonts w:cs="Arabic Transparent" w:hint="cs"/>
          <w:sz w:val="28"/>
          <w:szCs w:val="28"/>
          <w:rtl/>
        </w:rPr>
        <w:t>غ</w:t>
      </w:r>
      <w:r w:rsidRPr="00C50FFC">
        <w:rPr>
          <w:rFonts w:cs="Arabic Transparent" w:hint="cs"/>
          <w:sz w:val="28"/>
          <w:szCs w:val="28"/>
          <w:rtl/>
        </w:rPr>
        <w:t xml:space="preserve">لال أمثل للأرض، </w:t>
      </w:r>
      <w:proofErr w:type="spellStart"/>
      <w:r w:rsidRPr="00C50FFC">
        <w:rPr>
          <w:rFonts w:cs="Arabic Transparent" w:hint="cs"/>
          <w:sz w:val="28"/>
          <w:szCs w:val="28"/>
          <w:rtl/>
        </w:rPr>
        <w:t>اما</w:t>
      </w:r>
      <w:proofErr w:type="spellEnd"/>
      <w:r w:rsidRPr="00C50FFC">
        <w:rPr>
          <w:rFonts w:cs="Arabic Transparent" w:hint="cs"/>
          <w:sz w:val="28"/>
          <w:szCs w:val="28"/>
          <w:rtl/>
        </w:rPr>
        <w:t xml:space="preserve"> أطرافها أي أطراف المنطقة التجارية المركزية، فتتصف باختلاط محلات بيع الجملة ومحلات بيع المفرد ومحلات خزن البضائع ، وعندما تكون المدينة ، وكما هو الحال لمدينة عدن ، واق</w:t>
      </w:r>
      <w:r>
        <w:rPr>
          <w:rFonts w:cs="Arabic Transparent" w:hint="cs"/>
          <w:sz w:val="28"/>
          <w:szCs w:val="28"/>
          <w:rtl/>
        </w:rPr>
        <w:t>ع</w:t>
      </w:r>
      <w:r w:rsidRPr="00C50FFC">
        <w:rPr>
          <w:rFonts w:cs="Arabic Transparent" w:hint="cs"/>
          <w:sz w:val="28"/>
          <w:szCs w:val="28"/>
          <w:rtl/>
        </w:rPr>
        <w:t xml:space="preserve">ة على ساحل بحري فإن مينائها يكون محتشداً بوظائف بيع الجملة </w:t>
      </w:r>
      <w:r w:rsidRPr="00C50FFC">
        <w:rPr>
          <w:rFonts w:cs="Arabic Transparent" w:hint="cs"/>
          <w:sz w:val="28"/>
          <w:szCs w:val="28"/>
          <w:vertAlign w:val="superscript"/>
          <w:rtl/>
        </w:rPr>
        <w:t>(</w:t>
      </w:r>
      <w:r w:rsidRPr="00C50FFC">
        <w:rPr>
          <w:rStyle w:val="a6"/>
          <w:rFonts w:cs="Arabic Transparent"/>
          <w:sz w:val="28"/>
          <w:szCs w:val="28"/>
          <w:rtl/>
        </w:rPr>
        <w:footnoteReference w:id="20"/>
      </w:r>
      <w:r w:rsidRPr="00C50FFC">
        <w:rPr>
          <w:rFonts w:cs="Arabic Transparent" w:hint="cs"/>
          <w:sz w:val="28"/>
          <w:szCs w:val="28"/>
          <w:vertAlign w:val="superscript"/>
          <w:rtl/>
        </w:rPr>
        <w:t>)</w:t>
      </w:r>
      <w:r w:rsidRPr="00BC1F21">
        <w:rPr>
          <w:rFonts w:cs="Arabic Transparent" w:hint="cs"/>
          <w:sz w:val="28"/>
          <w:szCs w:val="28"/>
          <w:rtl/>
        </w:rPr>
        <w:t>.</w:t>
      </w:r>
      <w:r w:rsidRPr="00C50FFC">
        <w:rPr>
          <w:rFonts w:cs="Arabic Transparent" w:hint="cs"/>
          <w:sz w:val="28"/>
          <w:szCs w:val="28"/>
          <w:rtl/>
        </w:rPr>
        <w:t xml:space="preserve"> وفي نفس الإطار لذلك النظام النظري للمنهج الاستقرائي تم تحديد المنطقة التجارية المركزية الثانية (الشيخ عثمان) التي كانت أبرز العوامل لنشأتها وتحديدها ما </w:t>
      </w:r>
      <w:r>
        <w:rPr>
          <w:rFonts w:cs="Arabic Transparent" w:hint="cs"/>
          <w:sz w:val="28"/>
          <w:szCs w:val="28"/>
          <w:rtl/>
        </w:rPr>
        <w:t>يأتي</w:t>
      </w:r>
      <w:r w:rsidRPr="00C50FFC">
        <w:rPr>
          <w:rFonts w:cs="Arabic Transparent" w:hint="cs"/>
          <w:sz w:val="28"/>
          <w:szCs w:val="28"/>
          <w:rtl/>
        </w:rPr>
        <w:t>:</w:t>
      </w:r>
    </w:p>
    <w:p w:rsidR="00A307F5" w:rsidRPr="00C50FFC" w:rsidRDefault="00A307F5" w:rsidP="00A307F5">
      <w:pPr>
        <w:numPr>
          <w:ilvl w:val="3"/>
          <w:numId w:val="15"/>
        </w:numPr>
        <w:tabs>
          <w:tab w:val="clear" w:pos="360"/>
          <w:tab w:val="num" w:pos="1092"/>
        </w:tabs>
        <w:spacing w:line="360" w:lineRule="auto"/>
        <w:ind w:left="1092" w:hanging="342"/>
        <w:jc w:val="lowKashida"/>
        <w:rPr>
          <w:rFonts w:cs="Arabic Transparent" w:hint="cs"/>
          <w:sz w:val="28"/>
          <w:szCs w:val="28"/>
          <w:rtl/>
        </w:rPr>
      </w:pPr>
      <w:r w:rsidRPr="00C50FFC">
        <w:rPr>
          <w:rFonts w:cs="Arabic Transparent" w:hint="cs"/>
          <w:sz w:val="28"/>
          <w:szCs w:val="28"/>
          <w:rtl/>
        </w:rPr>
        <w:t>التحول المكاني للتوسعات لمحلات تجارة الجملة من المنطقة التجارية المركزية الأولى (</w:t>
      </w:r>
      <w:proofErr w:type="spellStart"/>
      <w:r w:rsidRPr="00C50FFC">
        <w:rPr>
          <w:rFonts w:cs="Arabic Transparent" w:hint="cs"/>
          <w:sz w:val="28"/>
          <w:szCs w:val="28"/>
          <w:rtl/>
        </w:rPr>
        <w:t>كريتر</w:t>
      </w:r>
      <w:proofErr w:type="spellEnd"/>
      <w:r w:rsidRPr="00C50FFC">
        <w:rPr>
          <w:rFonts w:cs="Arabic Transparent" w:hint="cs"/>
          <w:sz w:val="28"/>
          <w:szCs w:val="28"/>
          <w:rtl/>
        </w:rPr>
        <w:t>) إلى فتح فروع تجارية في هذه المنطقة قد أسهم في تركز محلات تجارة الجملة وبهيكل سلعي(بفروع نشاط تجارية لتجارة الجملة) مكمل لذلك الهيكل السلعي لتجارة الجملة في المنطقة التجارية المركزية الأولى(</w:t>
      </w:r>
      <w:proofErr w:type="spellStart"/>
      <w:r w:rsidRPr="00C50FFC">
        <w:rPr>
          <w:rFonts w:cs="Arabic Transparent" w:hint="cs"/>
          <w:sz w:val="28"/>
          <w:szCs w:val="28"/>
          <w:rtl/>
        </w:rPr>
        <w:t>كريتر</w:t>
      </w:r>
      <w:proofErr w:type="spellEnd"/>
      <w:r w:rsidRPr="00C50FFC">
        <w:rPr>
          <w:rFonts w:cs="Arabic Transparent" w:hint="cs"/>
          <w:sz w:val="28"/>
          <w:szCs w:val="28"/>
          <w:rtl/>
        </w:rPr>
        <w:t xml:space="preserve">). </w:t>
      </w:r>
    </w:p>
    <w:p w:rsidR="00A307F5" w:rsidRPr="00C50FFC" w:rsidRDefault="00A307F5" w:rsidP="00A307F5">
      <w:pPr>
        <w:numPr>
          <w:ilvl w:val="3"/>
          <w:numId w:val="15"/>
        </w:numPr>
        <w:tabs>
          <w:tab w:val="clear" w:pos="360"/>
          <w:tab w:val="num" w:pos="1092"/>
        </w:tabs>
        <w:spacing w:line="360" w:lineRule="auto"/>
        <w:ind w:left="1092" w:hanging="342"/>
        <w:jc w:val="lowKashida"/>
        <w:rPr>
          <w:rFonts w:cs="Arabic Transparent" w:hint="cs"/>
          <w:sz w:val="28"/>
          <w:szCs w:val="28"/>
        </w:rPr>
      </w:pPr>
      <w:r w:rsidRPr="00C50FFC">
        <w:rPr>
          <w:rFonts w:cs="Arabic Transparent" w:hint="cs"/>
          <w:sz w:val="28"/>
          <w:szCs w:val="28"/>
          <w:rtl/>
        </w:rPr>
        <w:t xml:space="preserve">أسهم النمو الحضري بشقيه السكاني والعمراني وما أرتبط </w:t>
      </w:r>
      <w:proofErr w:type="spellStart"/>
      <w:r w:rsidRPr="00C50FFC">
        <w:rPr>
          <w:rFonts w:cs="Arabic Transparent" w:hint="cs"/>
          <w:sz w:val="28"/>
          <w:szCs w:val="28"/>
          <w:rtl/>
        </w:rPr>
        <w:t>به</w:t>
      </w:r>
      <w:proofErr w:type="spellEnd"/>
      <w:r w:rsidRPr="00C50FFC">
        <w:rPr>
          <w:rFonts w:cs="Arabic Transparent" w:hint="cs"/>
          <w:sz w:val="28"/>
          <w:szCs w:val="28"/>
          <w:rtl/>
        </w:rPr>
        <w:t xml:space="preserve"> من تطور للأنشطة الاقتصادية في منطقة الشيخ عثمان بدور واضح في نمو وتطور تلك المنطقة </w:t>
      </w:r>
      <w:r w:rsidRPr="00C50FFC">
        <w:rPr>
          <w:rFonts w:cs="Arabic Transparent" w:hint="cs"/>
          <w:sz w:val="28"/>
          <w:szCs w:val="28"/>
          <w:rtl/>
        </w:rPr>
        <w:lastRenderedPageBreak/>
        <w:t>التجارية المركزية فيها، كما كان للعلاقات الوظيفية التجارية المكانية لتلك المنطقة في النفوذ التجاري في المحافظات المجاورة أثراً في تطورها.</w:t>
      </w:r>
    </w:p>
    <w:p w:rsidR="00A307F5" w:rsidRPr="00C50FFC" w:rsidRDefault="00A307F5" w:rsidP="00A307F5">
      <w:pPr>
        <w:spacing w:line="360" w:lineRule="auto"/>
        <w:ind w:firstLine="327"/>
        <w:jc w:val="lowKashida"/>
        <w:rPr>
          <w:rFonts w:cs="Arabic Transparent" w:hint="cs"/>
          <w:sz w:val="28"/>
          <w:szCs w:val="28"/>
          <w:rtl/>
        </w:rPr>
      </w:pPr>
      <w:r w:rsidRPr="00C50FFC">
        <w:rPr>
          <w:rFonts w:cs="Arabic Transparent" w:hint="cs"/>
          <w:sz w:val="28"/>
          <w:szCs w:val="28"/>
          <w:rtl/>
        </w:rPr>
        <w:t>أما المنهج الوظيفي فقد تركز</w:t>
      </w:r>
      <w:r>
        <w:rPr>
          <w:rFonts w:cs="Arabic Transparent" w:hint="cs"/>
          <w:sz w:val="28"/>
          <w:szCs w:val="28"/>
          <w:rtl/>
        </w:rPr>
        <w:t>ت</w:t>
      </w:r>
      <w:r w:rsidRPr="00C50FFC">
        <w:rPr>
          <w:rFonts w:cs="Arabic Transparent" w:hint="cs"/>
          <w:sz w:val="28"/>
          <w:szCs w:val="28"/>
          <w:rtl/>
        </w:rPr>
        <w:t xml:space="preserve"> وظيفته البحثية على تحليل الأبعاد المكانية للعلاقات الوظيفية التجارية للمناطق الثلاث ولكل من تجارة الجملة والمفرد (التجزئة) وكذلك العلاقات الوظيفية </w:t>
      </w:r>
      <w:r>
        <w:rPr>
          <w:rFonts w:cs="Arabic Transparent" w:hint="cs"/>
          <w:sz w:val="28"/>
          <w:szCs w:val="28"/>
          <w:rtl/>
        </w:rPr>
        <w:t>للمنطقتين التجاريتين المركزيتين</w:t>
      </w:r>
      <w:r w:rsidRPr="00C50FFC">
        <w:rPr>
          <w:rFonts w:cs="Arabic Transparent" w:hint="cs"/>
          <w:sz w:val="28"/>
          <w:szCs w:val="28"/>
          <w:rtl/>
        </w:rPr>
        <w:t xml:space="preserve"> الأولى</w:t>
      </w:r>
      <w:r>
        <w:rPr>
          <w:rFonts w:cs="Arabic Transparent" w:hint="cs"/>
          <w:sz w:val="28"/>
          <w:szCs w:val="28"/>
          <w:rtl/>
        </w:rPr>
        <w:t xml:space="preserve"> </w:t>
      </w:r>
      <w:r w:rsidRPr="00C50FFC">
        <w:rPr>
          <w:rFonts w:cs="Arabic Transparent" w:hint="cs"/>
          <w:sz w:val="28"/>
          <w:szCs w:val="28"/>
          <w:rtl/>
        </w:rPr>
        <w:t>(</w:t>
      </w:r>
      <w:proofErr w:type="spellStart"/>
      <w:r w:rsidRPr="00C50FFC">
        <w:rPr>
          <w:rFonts w:cs="Arabic Transparent" w:hint="cs"/>
          <w:sz w:val="28"/>
          <w:szCs w:val="28"/>
          <w:rtl/>
        </w:rPr>
        <w:t>كريتر</w:t>
      </w:r>
      <w:proofErr w:type="spellEnd"/>
      <w:r w:rsidRPr="00C50FFC">
        <w:rPr>
          <w:rFonts w:cs="Arabic Transparent" w:hint="cs"/>
          <w:sz w:val="28"/>
          <w:szCs w:val="28"/>
          <w:rtl/>
        </w:rPr>
        <w:t>) والثانية</w:t>
      </w:r>
      <w:r>
        <w:rPr>
          <w:rFonts w:cs="Arabic Transparent" w:hint="cs"/>
          <w:sz w:val="28"/>
          <w:szCs w:val="28"/>
          <w:rtl/>
        </w:rPr>
        <w:t xml:space="preserve"> </w:t>
      </w:r>
      <w:r w:rsidRPr="00C50FFC">
        <w:rPr>
          <w:rFonts w:cs="Arabic Transparent" w:hint="cs"/>
          <w:sz w:val="28"/>
          <w:szCs w:val="28"/>
          <w:rtl/>
        </w:rPr>
        <w:t>(الشيخ عثما</w:t>
      </w:r>
      <w:r>
        <w:rPr>
          <w:rFonts w:cs="Arabic Transparent" w:hint="cs"/>
          <w:sz w:val="28"/>
          <w:szCs w:val="28"/>
          <w:rtl/>
        </w:rPr>
        <w:t>ن)</w:t>
      </w:r>
      <w:r w:rsidRPr="00C50FFC">
        <w:rPr>
          <w:rFonts w:cs="Arabic Transparent" w:hint="cs"/>
          <w:sz w:val="28"/>
          <w:szCs w:val="28"/>
          <w:rtl/>
        </w:rPr>
        <w:t>، واعتمد في إطار ذلك المنهج م</w:t>
      </w:r>
      <w:r>
        <w:rPr>
          <w:rFonts w:cs="Arabic Transparent" w:hint="cs"/>
          <w:sz w:val="28"/>
          <w:szCs w:val="28"/>
          <w:rtl/>
        </w:rPr>
        <w:t>تغيرات</w:t>
      </w:r>
      <w:r w:rsidRPr="00C50FFC">
        <w:rPr>
          <w:rFonts w:cs="Arabic Transparent" w:hint="cs"/>
          <w:sz w:val="28"/>
          <w:szCs w:val="28"/>
          <w:rtl/>
        </w:rPr>
        <w:t>، عدد الزبائن المترددين على محلات  تجارة الجملة ومحلات تجارة المفرد(التجزئة) إضافة إلى الأهمية النسبية لهؤلاء الزبائن وبحسب مناطق سكنهم لتحديد منطقة النفوذ التجاري للمدينة أي إقليمها الوظيفي التجاري.</w:t>
      </w:r>
    </w:p>
    <w:p w:rsidR="00A307F5" w:rsidRDefault="00A307F5" w:rsidP="00A307F5">
      <w:pPr>
        <w:spacing w:line="360" w:lineRule="auto"/>
        <w:ind w:firstLine="327"/>
        <w:jc w:val="lowKashida"/>
        <w:rPr>
          <w:rFonts w:cs="Arabic Transparent" w:hint="cs"/>
          <w:sz w:val="28"/>
          <w:szCs w:val="28"/>
          <w:rtl/>
        </w:rPr>
      </w:pPr>
      <w:r w:rsidRPr="00C50FFC">
        <w:rPr>
          <w:rFonts w:cs="Arabic Transparent" w:hint="cs"/>
          <w:sz w:val="28"/>
          <w:szCs w:val="28"/>
          <w:rtl/>
        </w:rPr>
        <w:t xml:space="preserve">أما المنهج </w:t>
      </w:r>
      <w:proofErr w:type="spellStart"/>
      <w:r w:rsidRPr="00C50FFC">
        <w:rPr>
          <w:rFonts w:cs="Arabic Transparent" w:hint="cs"/>
          <w:sz w:val="28"/>
          <w:szCs w:val="28"/>
          <w:rtl/>
        </w:rPr>
        <w:t>ال</w:t>
      </w:r>
      <w:r>
        <w:rPr>
          <w:rFonts w:cs="Arabic Transparent" w:hint="cs"/>
          <w:sz w:val="28"/>
          <w:szCs w:val="28"/>
          <w:rtl/>
        </w:rPr>
        <w:t>ا</w:t>
      </w:r>
      <w:r w:rsidRPr="00C50FFC">
        <w:rPr>
          <w:rFonts w:cs="Arabic Transparent" w:hint="cs"/>
          <w:sz w:val="28"/>
          <w:szCs w:val="28"/>
          <w:rtl/>
        </w:rPr>
        <w:t>ستنتاجي</w:t>
      </w:r>
      <w:proofErr w:type="spellEnd"/>
      <w:r w:rsidRPr="00C50FFC">
        <w:rPr>
          <w:rFonts w:cs="Arabic Transparent" w:hint="cs"/>
          <w:sz w:val="28"/>
          <w:szCs w:val="28"/>
          <w:rtl/>
        </w:rPr>
        <w:t xml:space="preserve"> فقد تحددت وظيفته في أطار منهجية البحث على مقارنة أهداف وفرضيات البحث مع النتائج لتحليل التركيب التجاري للمدينة ولإقليمها الوظيفي بما يمكن من بناء استنتاجات محددة لمحتوى خلاصة الرسالة.</w:t>
      </w:r>
    </w:p>
    <w:p w:rsidR="00A307F5" w:rsidRPr="00C50FFC" w:rsidRDefault="00A307F5" w:rsidP="00A307F5">
      <w:pPr>
        <w:jc w:val="lowKashida"/>
        <w:rPr>
          <w:rFonts w:cs="Arabic Transparent" w:hint="cs"/>
          <w:sz w:val="28"/>
          <w:szCs w:val="28"/>
          <w:rtl/>
        </w:rPr>
      </w:pPr>
    </w:p>
    <w:p w:rsidR="00A307F5" w:rsidRPr="00D44643" w:rsidRDefault="00A307F5" w:rsidP="00A307F5">
      <w:pPr>
        <w:spacing w:line="360" w:lineRule="auto"/>
        <w:jc w:val="lowKashida"/>
        <w:rPr>
          <w:rFonts w:cs="AL-Mateen" w:hint="cs"/>
          <w:sz w:val="32"/>
          <w:szCs w:val="32"/>
          <w:rtl/>
        </w:rPr>
      </w:pPr>
      <w:r w:rsidRPr="00D44643">
        <w:rPr>
          <w:rFonts w:cs="AL-Mateen" w:hint="cs"/>
          <w:sz w:val="32"/>
          <w:szCs w:val="32"/>
          <w:rtl/>
        </w:rPr>
        <w:t>هيكل الرسالة :</w:t>
      </w:r>
      <w:proofErr w:type="spellStart"/>
      <w:r w:rsidRPr="00D44643">
        <w:rPr>
          <w:rFonts w:cs="AL-Mateen"/>
          <w:sz w:val="32"/>
          <w:szCs w:val="32"/>
        </w:rPr>
        <w:t>Desertation</w:t>
      </w:r>
      <w:proofErr w:type="spellEnd"/>
      <w:r w:rsidRPr="00D44643">
        <w:rPr>
          <w:rFonts w:cs="AL-Mateen"/>
          <w:sz w:val="32"/>
          <w:szCs w:val="32"/>
        </w:rPr>
        <w:t xml:space="preserve"> Structure </w:t>
      </w:r>
      <w:r w:rsidRPr="00D44643">
        <w:rPr>
          <w:rFonts w:cs="AL-Mateen" w:hint="cs"/>
          <w:sz w:val="32"/>
          <w:szCs w:val="32"/>
          <w:rtl/>
        </w:rPr>
        <w:t xml:space="preserve"> </w:t>
      </w:r>
      <w:r w:rsidRPr="00D44643">
        <w:rPr>
          <w:rFonts w:cs="AL-Mateen"/>
          <w:sz w:val="32"/>
          <w:szCs w:val="32"/>
        </w:rPr>
        <w:tab/>
      </w:r>
    </w:p>
    <w:p w:rsidR="00A307F5" w:rsidRPr="00C50FFC" w:rsidRDefault="00A307F5" w:rsidP="00A307F5">
      <w:pPr>
        <w:spacing w:line="360" w:lineRule="auto"/>
        <w:ind w:firstLine="327"/>
        <w:jc w:val="lowKashida"/>
        <w:rPr>
          <w:rFonts w:cs="Arabic Transparent" w:hint="cs"/>
          <w:sz w:val="28"/>
          <w:szCs w:val="28"/>
          <w:rtl/>
        </w:rPr>
      </w:pPr>
      <w:r w:rsidRPr="00C50FFC">
        <w:rPr>
          <w:rFonts w:cs="Arabic Transparent" w:hint="cs"/>
          <w:sz w:val="28"/>
          <w:szCs w:val="28"/>
          <w:rtl/>
        </w:rPr>
        <w:t xml:space="preserve">وبهدف تحقيق أهداف البحث والتحقق من فرضيات </w:t>
      </w:r>
      <w:r>
        <w:rPr>
          <w:rFonts w:cs="Arabic Transparent" w:hint="cs"/>
          <w:sz w:val="28"/>
          <w:szCs w:val="28"/>
          <w:rtl/>
        </w:rPr>
        <w:t xml:space="preserve">البحث </w:t>
      </w:r>
      <w:r w:rsidRPr="00C50FFC">
        <w:rPr>
          <w:rFonts w:cs="Arabic Transparent" w:hint="cs"/>
          <w:sz w:val="28"/>
          <w:szCs w:val="28"/>
          <w:rtl/>
        </w:rPr>
        <w:t xml:space="preserve">واعتماداً على منهجية البحث الجغرافي أعلاه تم تقسيم الرسالة إلى أربعة فصول يمكن أيجاز أهم </w:t>
      </w:r>
      <w:r>
        <w:rPr>
          <w:rFonts w:cs="Arabic Transparent" w:hint="cs"/>
          <w:sz w:val="28"/>
          <w:szCs w:val="28"/>
          <w:rtl/>
        </w:rPr>
        <w:t>مضامينها</w:t>
      </w:r>
      <w:r w:rsidRPr="00C50FFC">
        <w:rPr>
          <w:rFonts w:cs="Arabic Transparent" w:hint="cs"/>
          <w:sz w:val="28"/>
          <w:szCs w:val="28"/>
          <w:rtl/>
        </w:rPr>
        <w:t xml:space="preserve"> بالآتي:</w:t>
      </w:r>
    </w:p>
    <w:p w:rsidR="00A307F5" w:rsidRPr="00C50FFC" w:rsidRDefault="00A307F5" w:rsidP="00A307F5">
      <w:pPr>
        <w:numPr>
          <w:ilvl w:val="1"/>
          <w:numId w:val="16"/>
        </w:numPr>
        <w:tabs>
          <w:tab w:val="clear" w:pos="720"/>
          <w:tab w:val="num" w:pos="327"/>
        </w:tabs>
        <w:spacing w:line="360" w:lineRule="auto"/>
        <w:jc w:val="lowKashida"/>
        <w:rPr>
          <w:rFonts w:cs="Arabic Transparent" w:hint="cs"/>
          <w:b/>
          <w:bCs/>
          <w:sz w:val="28"/>
          <w:szCs w:val="28"/>
        </w:rPr>
      </w:pPr>
      <w:r>
        <w:rPr>
          <w:rFonts w:cs="Arabic Transparent" w:hint="cs"/>
          <w:b/>
          <w:bCs/>
          <w:sz w:val="28"/>
          <w:szCs w:val="28"/>
          <w:rtl/>
        </w:rPr>
        <w:t>الفصل الأول</w:t>
      </w:r>
      <w:r w:rsidRPr="00C50FFC">
        <w:rPr>
          <w:rFonts w:cs="Arabic Transparent" w:hint="cs"/>
          <w:b/>
          <w:bCs/>
          <w:sz w:val="28"/>
          <w:szCs w:val="28"/>
          <w:rtl/>
        </w:rPr>
        <w:t>: التركيب التجاري للمنطقة التجارية الرئيسية الأولى</w:t>
      </w:r>
      <w:r>
        <w:rPr>
          <w:rFonts w:cs="Arabic Transparent" w:hint="cs"/>
          <w:b/>
          <w:bCs/>
          <w:sz w:val="28"/>
          <w:szCs w:val="28"/>
          <w:rtl/>
        </w:rPr>
        <w:t>:</w:t>
      </w:r>
      <w:r w:rsidRPr="00C50FFC">
        <w:rPr>
          <w:rFonts w:cs="Arabic Transparent" w:hint="cs"/>
          <w:b/>
          <w:bCs/>
          <w:sz w:val="28"/>
          <w:szCs w:val="28"/>
          <w:rtl/>
        </w:rPr>
        <w:t xml:space="preserve"> </w:t>
      </w:r>
      <w:proofErr w:type="spellStart"/>
      <w:r w:rsidRPr="00C50FFC">
        <w:rPr>
          <w:rFonts w:cs="Arabic Transparent" w:hint="cs"/>
          <w:b/>
          <w:bCs/>
          <w:sz w:val="28"/>
          <w:szCs w:val="28"/>
          <w:rtl/>
        </w:rPr>
        <w:t>كريتر</w:t>
      </w:r>
      <w:proofErr w:type="spellEnd"/>
      <w:r w:rsidRPr="00C50FFC">
        <w:rPr>
          <w:rFonts w:cs="Arabic Transparent" w:hint="cs"/>
          <w:b/>
          <w:bCs/>
          <w:sz w:val="28"/>
          <w:szCs w:val="28"/>
          <w:rtl/>
        </w:rPr>
        <w:t>:</w:t>
      </w:r>
    </w:p>
    <w:p w:rsidR="00A307F5" w:rsidRPr="00C50FFC" w:rsidRDefault="00A307F5" w:rsidP="00A307F5">
      <w:pPr>
        <w:spacing w:line="360" w:lineRule="auto"/>
        <w:jc w:val="lowKashida"/>
        <w:rPr>
          <w:rFonts w:cs="Arabic Transparent" w:hint="cs"/>
          <w:sz w:val="28"/>
          <w:szCs w:val="28"/>
          <w:u w:val="single"/>
          <w:rtl/>
        </w:rPr>
      </w:pPr>
      <w:r w:rsidRPr="00C50FFC">
        <w:rPr>
          <w:rFonts w:cs="Arabic Transparent" w:hint="cs"/>
          <w:sz w:val="28"/>
          <w:szCs w:val="28"/>
          <w:rtl/>
        </w:rPr>
        <w:t>وقد تضمن هذا الفصل إطارين مكانيين في هذا المنطقة ، كان الإطار الأول متمثل مكانياً بالمنطقة التجارية المركزية الأولى(</w:t>
      </w:r>
      <w:proofErr w:type="spellStart"/>
      <w:r w:rsidRPr="00C50FFC">
        <w:rPr>
          <w:rFonts w:cs="Arabic Transparent" w:hint="cs"/>
          <w:sz w:val="28"/>
          <w:szCs w:val="28"/>
          <w:rtl/>
        </w:rPr>
        <w:t>كريتر</w:t>
      </w:r>
      <w:proofErr w:type="spellEnd"/>
      <w:r w:rsidRPr="00C50FFC">
        <w:rPr>
          <w:rFonts w:cs="Arabic Transparent" w:hint="cs"/>
          <w:sz w:val="28"/>
          <w:szCs w:val="28"/>
          <w:rtl/>
        </w:rPr>
        <w:t>) حيث تم عرض وتحليل هيكلها أو تركيبها القطاعي لتجارتي الجملة والمفرد(التجزئة) وتركيبها المكاني لفروع تجارتي الجملة والمفرد(التجزئة) بحسب الشوارع التجارية أما الإطار الثاني فتمثل بالحدود الإدارية لمديرية صيره مكانياً وتم في هذا</w:t>
      </w:r>
      <w:r>
        <w:rPr>
          <w:rFonts w:cs="Arabic Transparent" w:hint="cs"/>
          <w:sz w:val="28"/>
          <w:szCs w:val="28"/>
          <w:rtl/>
        </w:rPr>
        <w:t xml:space="preserve"> الإطار</w:t>
      </w:r>
      <w:r w:rsidRPr="00C50FFC">
        <w:rPr>
          <w:rFonts w:cs="Arabic Transparent" w:hint="cs"/>
          <w:sz w:val="28"/>
          <w:szCs w:val="28"/>
          <w:rtl/>
        </w:rPr>
        <w:t>، ا</w:t>
      </w:r>
      <w:r>
        <w:rPr>
          <w:rFonts w:cs="Arabic Transparent" w:hint="cs"/>
          <w:sz w:val="28"/>
          <w:szCs w:val="28"/>
          <w:rtl/>
        </w:rPr>
        <w:t xml:space="preserve">لمنطقة التجارية الرئيسية الأولى: </w:t>
      </w:r>
      <w:proofErr w:type="spellStart"/>
      <w:r>
        <w:rPr>
          <w:rFonts w:cs="Arabic Transparent" w:hint="cs"/>
          <w:sz w:val="28"/>
          <w:szCs w:val="28"/>
          <w:rtl/>
        </w:rPr>
        <w:t>كريتر</w:t>
      </w:r>
      <w:proofErr w:type="spellEnd"/>
      <w:r w:rsidRPr="00C50FFC">
        <w:rPr>
          <w:rFonts w:cs="Arabic Transparent" w:hint="cs"/>
          <w:sz w:val="28"/>
          <w:szCs w:val="28"/>
          <w:rtl/>
        </w:rPr>
        <w:t xml:space="preserve">، عرض وتحليل للتركيب التجاري لتجارتي الجملة والمفرد(التجزئة) قطاعياً بحسب فروع النشاط التجاري ومكانياً بحسب الشوارع والإحياء السكنية </w:t>
      </w:r>
      <w:r>
        <w:rPr>
          <w:rFonts w:cs="Arabic Transparent" w:hint="cs"/>
          <w:sz w:val="28"/>
          <w:szCs w:val="28"/>
          <w:rtl/>
        </w:rPr>
        <w:t>-</w:t>
      </w:r>
      <w:r w:rsidRPr="00C50FFC">
        <w:rPr>
          <w:rFonts w:cs="Arabic Transparent" w:hint="cs"/>
          <w:sz w:val="28"/>
          <w:szCs w:val="28"/>
          <w:rtl/>
        </w:rPr>
        <w:t xml:space="preserve"> التجارية في المنطقة</w:t>
      </w:r>
      <w:r>
        <w:rPr>
          <w:rFonts w:cs="Arabic Transparent" w:hint="cs"/>
          <w:sz w:val="28"/>
          <w:szCs w:val="28"/>
          <w:rtl/>
        </w:rPr>
        <w:t>.</w:t>
      </w:r>
    </w:p>
    <w:p w:rsidR="00A307F5" w:rsidRPr="00D44643" w:rsidRDefault="00A307F5" w:rsidP="00A307F5">
      <w:pPr>
        <w:numPr>
          <w:ilvl w:val="1"/>
          <w:numId w:val="16"/>
        </w:numPr>
        <w:tabs>
          <w:tab w:val="clear" w:pos="720"/>
          <w:tab w:val="num" w:pos="327"/>
        </w:tabs>
        <w:spacing w:line="360" w:lineRule="auto"/>
        <w:jc w:val="lowKashida"/>
        <w:rPr>
          <w:rFonts w:cs="Arabic Transparent" w:hint="cs"/>
          <w:b/>
          <w:bCs/>
          <w:sz w:val="28"/>
          <w:szCs w:val="28"/>
        </w:rPr>
      </w:pPr>
      <w:r w:rsidRPr="00D44643">
        <w:rPr>
          <w:rFonts w:cs="Arabic Transparent" w:hint="cs"/>
          <w:b/>
          <w:bCs/>
          <w:sz w:val="28"/>
          <w:szCs w:val="28"/>
          <w:rtl/>
        </w:rPr>
        <w:t>الفصل الثاني: التركيب التجاري للمنطقة التجارية الرئيسية الثاني</w:t>
      </w:r>
      <w:r>
        <w:rPr>
          <w:rFonts w:cs="Arabic Transparent" w:hint="cs"/>
          <w:b/>
          <w:bCs/>
          <w:sz w:val="28"/>
          <w:szCs w:val="28"/>
          <w:rtl/>
        </w:rPr>
        <w:t>ة</w:t>
      </w:r>
      <w:r w:rsidRPr="00D44643">
        <w:rPr>
          <w:rFonts w:cs="Arabic Transparent" w:hint="cs"/>
          <w:b/>
          <w:bCs/>
          <w:sz w:val="28"/>
          <w:szCs w:val="28"/>
          <w:rtl/>
        </w:rPr>
        <w:t xml:space="preserve">: </w:t>
      </w:r>
      <w:proofErr w:type="spellStart"/>
      <w:r w:rsidRPr="00D44643">
        <w:rPr>
          <w:rFonts w:cs="Arabic Transparent" w:hint="cs"/>
          <w:b/>
          <w:bCs/>
          <w:sz w:val="28"/>
          <w:szCs w:val="28"/>
          <w:rtl/>
        </w:rPr>
        <w:t>المعلا</w:t>
      </w:r>
      <w:proofErr w:type="spellEnd"/>
      <w:r w:rsidRPr="00D44643">
        <w:rPr>
          <w:rFonts w:cs="Arabic Transparent" w:hint="cs"/>
          <w:b/>
          <w:bCs/>
          <w:sz w:val="28"/>
          <w:szCs w:val="28"/>
          <w:rtl/>
        </w:rPr>
        <w:t xml:space="preserve"> - </w:t>
      </w:r>
      <w:proofErr w:type="spellStart"/>
      <w:r w:rsidRPr="00D44643">
        <w:rPr>
          <w:rFonts w:cs="Arabic Transparent" w:hint="cs"/>
          <w:b/>
          <w:bCs/>
          <w:sz w:val="28"/>
          <w:szCs w:val="28"/>
          <w:rtl/>
        </w:rPr>
        <w:t>التواهي</w:t>
      </w:r>
      <w:proofErr w:type="spellEnd"/>
      <w:r w:rsidRPr="00D44643">
        <w:rPr>
          <w:rFonts w:cs="Arabic Transparent" w:hint="cs"/>
          <w:b/>
          <w:bCs/>
          <w:sz w:val="28"/>
          <w:szCs w:val="28"/>
          <w:rtl/>
        </w:rPr>
        <w:t>:</w:t>
      </w:r>
    </w:p>
    <w:p w:rsidR="00A307F5" w:rsidRPr="00C50FFC" w:rsidRDefault="00A307F5" w:rsidP="00A307F5">
      <w:pPr>
        <w:spacing w:line="360" w:lineRule="auto"/>
        <w:jc w:val="lowKashida"/>
        <w:rPr>
          <w:rFonts w:cs="Arabic Transparent" w:hint="cs"/>
          <w:sz w:val="28"/>
          <w:szCs w:val="28"/>
        </w:rPr>
      </w:pPr>
      <w:r w:rsidRPr="00C50FFC">
        <w:rPr>
          <w:rFonts w:cs="Arabic Transparent" w:hint="cs"/>
          <w:sz w:val="28"/>
          <w:szCs w:val="28"/>
          <w:rtl/>
        </w:rPr>
        <w:t xml:space="preserve">قسمت هذه المنطقة في هذا الفصل إلى وحدتين </w:t>
      </w:r>
      <w:r>
        <w:rPr>
          <w:rFonts w:cs="Arabic Transparent" w:hint="cs"/>
          <w:sz w:val="28"/>
          <w:szCs w:val="28"/>
          <w:rtl/>
        </w:rPr>
        <w:t xml:space="preserve">مكانيتين: </w:t>
      </w:r>
      <w:proofErr w:type="spellStart"/>
      <w:r>
        <w:rPr>
          <w:rFonts w:cs="Arabic Transparent" w:hint="cs"/>
          <w:sz w:val="28"/>
          <w:szCs w:val="28"/>
          <w:rtl/>
        </w:rPr>
        <w:t>المعلا</w:t>
      </w:r>
      <w:proofErr w:type="spellEnd"/>
      <w:r>
        <w:rPr>
          <w:rFonts w:cs="Arabic Transparent" w:hint="cs"/>
          <w:sz w:val="28"/>
          <w:szCs w:val="28"/>
          <w:rtl/>
        </w:rPr>
        <w:t xml:space="preserve"> (مديرية </w:t>
      </w:r>
      <w:proofErr w:type="spellStart"/>
      <w:r>
        <w:rPr>
          <w:rFonts w:cs="Arabic Transparent" w:hint="cs"/>
          <w:sz w:val="28"/>
          <w:szCs w:val="28"/>
          <w:rtl/>
        </w:rPr>
        <w:t>المعلا</w:t>
      </w:r>
      <w:proofErr w:type="spellEnd"/>
      <w:r w:rsidRPr="00C50FFC">
        <w:rPr>
          <w:rFonts w:cs="Arabic Transparent" w:hint="cs"/>
          <w:sz w:val="28"/>
          <w:szCs w:val="28"/>
          <w:rtl/>
        </w:rPr>
        <w:t xml:space="preserve">) </w:t>
      </w:r>
      <w:proofErr w:type="spellStart"/>
      <w:r w:rsidRPr="00C50FFC">
        <w:rPr>
          <w:rFonts w:cs="Arabic Transparent" w:hint="cs"/>
          <w:sz w:val="28"/>
          <w:szCs w:val="28"/>
          <w:rtl/>
        </w:rPr>
        <w:t>والتواهي</w:t>
      </w:r>
      <w:proofErr w:type="spellEnd"/>
      <w:r>
        <w:rPr>
          <w:rFonts w:cs="Arabic Transparent" w:hint="cs"/>
          <w:sz w:val="28"/>
          <w:szCs w:val="28"/>
          <w:rtl/>
        </w:rPr>
        <w:t xml:space="preserve"> (مديرية </w:t>
      </w:r>
      <w:proofErr w:type="spellStart"/>
      <w:r>
        <w:rPr>
          <w:rFonts w:cs="Arabic Transparent" w:hint="cs"/>
          <w:sz w:val="28"/>
          <w:szCs w:val="28"/>
          <w:rtl/>
        </w:rPr>
        <w:t>التواهي</w:t>
      </w:r>
      <w:proofErr w:type="spellEnd"/>
      <w:r>
        <w:rPr>
          <w:rFonts w:cs="Arabic Transparent" w:hint="cs"/>
          <w:sz w:val="28"/>
          <w:szCs w:val="28"/>
          <w:rtl/>
        </w:rPr>
        <w:t>)</w:t>
      </w:r>
      <w:r w:rsidRPr="00C50FFC">
        <w:rPr>
          <w:rFonts w:cs="Arabic Transparent" w:hint="cs"/>
          <w:sz w:val="28"/>
          <w:szCs w:val="28"/>
          <w:rtl/>
        </w:rPr>
        <w:t>، وتم عرض وتحليل التركيب التجاري لتجارتي الجملة والمفرد</w:t>
      </w:r>
      <w:r>
        <w:rPr>
          <w:rFonts w:cs="Arabic Transparent" w:hint="cs"/>
          <w:sz w:val="28"/>
          <w:szCs w:val="28"/>
          <w:rtl/>
        </w:rPr>
        <w:t xml:space="preserve"> </w:t>
      </w:r>
      <w:r w:rsidRPr="00C50FFC">
        <w:rPr>
          <w:rFonts w:cs="Arabic Transparent" w:hint="cs"/>
          <w:sz w:val="28"/>
          <w:szCs w:val="28"/>
          <w:rtl/>
        </w:rPr>
        <w:t xml:space="preserve">(التجزئة) قطاعياً ومكانياً بحسب الشوارع التجارية والإحياء السكنية </w:t>
      </w:r>
      <w:r>
        <w:rPr>
          <w:rFonts w:cs="Arabic Transparent" w:hint="cs"/>
          <w:sz w:val="28"/>
          <w:szCs w:val="28"/>
          <w:rtl/>
        </w:rPr>
        <w:t>-</w:t>
      </w:r>
      <w:r w:rsidRPr="00C50FFC">
        <w:rPr>
          <w:rFonts w:cs="Arabic Transparent" w:hint="cs"/>
          <w:sz w:val="28"/>
          <w:szCs w:val="28"/>
          <w:rtl/>
        </w:rPr>
        <w:t xml:space="preserve"> التجارية ولكل منه</w:t>
      </w:r>
      <w:r>
        <w:rPr>
          <w:rFonts w:cs="Arabic Transparent" w:hint="cs"/>
          <w:sz w:val="28"/>
          <w:szCs w:val="28"/>
          <w:rtl/>
        </w:rPr>
        <w:t>م</w:t>
      </w:r>
      <w:r w:rsidRPr="00C50FFC">
        <w:rPr>
          <w:rFonts w:cs="Arabic Transparent" w:hint="cs"/>
          <w:sz w:val="28"/>
          <w:szCs w:val="28"/>
          <w:rtl/>
        </w:rPr>
        <w:t>ا.</w:t>
      </w:r>
    </w:p>
    <w:p w:rsidR="00A307F5" w:rsidRPr="00D44643" w:rsidRDefault="00A307F5" w:rsidP="00A307F5">
      <w:pPr>
        <w:numPr>
          <w:ilvl w:val="1"/>
          <w:numId w:val="16"/>
        </w:numPr>
        <w:tabs>
          <w:tab w:val="clear" w:pos="720"/>
          <w:tab w:val="num" w:pos="327"/>
        </w:tabs>
        <w:spacing w:line="360" w:lineRule="auto"/>
        <w:jc w:val="lowKashida"/>
        <w:rPr>
          <w:rFonts w:cs="Arabic Transparent" w:hint="cs"/>
          <w:b/>
          <w:bCs/>
          <w:sz w:val="28"/>
          <w:szCs w:val="28"/>
        </w:rPr>
      </w:pPr>
      <w:r w:rsidRPr="00D44643">
        <w:rPr>
          <w:rFonts w:cs="Arabic Transparent" w:hint="cs"/>
          <w:b/>
          <w:bCs/>
          <w:sz w:val="28"/>
          <w:szCs w:val="28"/>
          <w:rtl/>
        </w:rPr>
        <w:lastRenderedPageBreak/>
        <w:t>الفصل الثالث: التركيب التجاري للمنطقة التجارية الرئيسية الثالثة: الشيخ عثمان- المنصورة:</w:t>
      </w:r>
    </w:p>
    <w:p w:rsidR="00A307F5" w:rsidRPr="00C50FFC" w:rsidRDefault="00A307F5" w:rsidP="00A307F5">
      <w:pPr>
        <w:spacing w:line="360" w:lineRule="auto"/>
        <w:jc w:val="lowKashida"/>
        <w:rPr>
          <w:rFonts w:cs="Arabic Transparent" w:hint="cs"/>
          <w:sz w:val="28"/>
          <w:szCs w:val="28"/>
          <w:rtl/>
        </w:rPr>
      </w:pPr>
      <w:r w:rsidRPr="00C50FFC">
        <w:rPr>
          <w:rFonts w:cs="Arabic Transparent" w:hint="cs"/>
          <w:sz w:val="28"/>
          <w:szCs w:val="28"/>
          <w:rtl/>
        </w:rPr>
        <w:t>تضمن الفصل ثلاث أطر مكانية للتركيب التجاري لتجارتي الجملة والمفرد</w:t>
      </w:r>
      <w:r>
        <w:rPr>
          <w:rFonts w:cs="Arabic Transparent" w:hint="cs"/>
          <w:sz w:val="28"/>
          <w:szCs w:val="28"/>
          <w:rtl/>
        </w:rPr>
        <w:t xml:space="preserve"> </w:t>
      </w:r>
      <w:r w:rsidRPr="00C50FFC">
        <w:rPr>
          <w:rFonts w:cs="Arabic Transparent" w:hint="cs"/>
          <w:sz w:val="28"/>
          <w:szCs w:val="28"/>
          <w:rtl/>
        </w:rPr>
        <w:t>(التجزئة) تمثل الإطار الأول بالمنطقة التجارية المركزية الثانية</w:t>
      </w:r>
      <w:r>
        <w:rPr>
          <w:rFonts w:cs="Arabic Transparent" w:hint="cs"/>
          <w:sz w:val="28"/>
          <w:szCs w:val="28"/>
          <w:rtl/>
        </w:rPr>
        <w:t xml:space="preserve"> </w:t>
      </w:r>
      <w:r w:rsidRPr="00C50FFC">
        <w:rPr>
          <w:rFonts w:cs="Arabic Transparent" w:hint="cs"/>
          <w:sz w:val="28"/>
          <w:szCs w:val="28"/>
          <w:rtl/>
        </w:rPr>
        <w:t xml:space="preserve">(الشيخ عثمان) </w:t>
      </w:r>
      <w:r>
        <w:rPr>
          <w:rFonts w:cs="Arabic Transparent" w:hint="cs"/>
          <w:sz w:val="28"/>
          <w:szCs w:val="28"/>
          <w:rtl/>
        </w:rPr>
        <w:t>و</w:t>
      </w:r>
      <w:r w:rsidRPr="00C50FFC">
        <w:rPr>
          <w:rFonts w:cs="Arabic Transparent" w:hint="cs"/>
          <w:sz w:val="28"/>
          <w:szCs w:val="28"/>
          <w:rtl/>
        </w:rPr>
        <w:t>الإطار الثاني منطقة الشيخ عثمان (</w:t>
      </w:r>
      <w:r>
        <w:rPr>
          <w:rFonts w:cs="Arabic Transparent" w:hint="cs"/>
          <w:sz w:val="28"/>
          <w:szCs w:val="28"/>
          <w:rtl/>
        </w:rPr>
        <w:t>ال</w:t>
      </w:r>
      <w:r w:rsidRPr="00C50FFC">
        <w:rPr>
          <w:rFonts w:cs="Arabic Transparent" w:hint="cs"/>
          <w:sz w:val="28"/>
          <w:szCs w:val="28"/>
          <w:rtl/>
        </w:rPr>
        <w:t>مديرية بحدودها المكانية) والإطار الثالث منطقة المنصورة</w:t>
      </w:r>
      <w:r>
        <w:rPr>
          <w:rFonts w:cs="Arabic Transparent" w:hint="cs"/>
          <w:sz w:val="28"/>
          <w:szCs w:val="28"/>
          <w:rtl/>
        </w:rPr>
        <w:t xml:space="preserve"> (المديرية بحدودها المكانية)</w:t>
      </w:r>
      <w:r w:rsidRPr="00C50FFC">
        <w:rPr>
          <w:rFonts w:cs="Arabic Transparent" w:hint="cs"/>
          <w:sz w:val="28"/>
          <w:szCs w:val="28"/>
          <w:rtl/>
        </w:rPr>
        <w:t xml:space="preserve">، حيث تم في كل أطار عرض وتحليل للتركيب التجاري قطاعياً من حيث مكونات تركيبها التجاري من فروع النشاط التجاري لتجارة الجملة وتجارة المفرد(التجزئة) ومكانياً من حيث التوزيع المكاني لمحلاتها بحسب الشوارع التجارية والإحياء السكنية </w:t>
      </w:r>
      <w:r>
        <w:rPr>
          <w:rFonts w:cs="Arabic Transparent" w:hint="cs"/>
          <w:sz w:val="28"/>
          <w:szCs w:val="28"/>
          <w:rtl/>
        </w:rPr>
        <w:t>-</w:t>
      </w:r>
      <w:r w:rsidRPr="00C50FFC">
        <w:rPr>
          <w:rFonts w:cs="Arabic Transparent" w:hint="cs"/>
          <w:sz w:val="28"/>
          <w:szCs w:val="28"/>
          <w:rtl/>
        </w:rPr>
        <w:t xml:space="preserve"> التجارية .</w:t>
      </w:r>
    </w:p>
    <w:p w:rsidR="00A307F5" w:rsidRPr="00D44643" w:rsidRDefault="00A307F5" w:rsidP="00A307F5">
      <w:pPr>
        <w:numPr>
          <w:ilvl w:val="1"/>
          <w:numId w:val="16"/>
        </w:numPr>
        <w:tabs>
          <w:tab w:val="clear" w:pos="720"/>
          <w:tab w:val="num" w:pos="327"/>
        </w:tabs>
        <w:spacing w:line="360" w:lineRule="auto"/>
        <w:jc w:val="lowKashida"/>
        <w:rPr>
          <w:rFonts w:cs="Arabic Transparent" w:hint="cs"/>
          <w:sz w:val="28"/>
          <w:szCs w:val="28"/>
        </w:rPr>
      </w:pPr>
      <w:r w:rsidRPr="00D44643">
        <w:rPr>
          <w:rFonts w:cs="Arabic Transparent" w:hint="cs"/>
          <w:b/>
          <w:bCs/>
          <w:sz w:val="28"/>
          <w:szCs w:val="28"/>
          <w:rtl/>
        </w:rPr>
        <w:t>الفصل الرابع: تحليل وتحديد الإقليم الوظيفي التجاري لمدينة عدن</w:t>
      </w:r>
      <w:r w:rsidRPr="00D44643">
        <w:rPr>
          <w:rFonts w:cs="Arabic Transparent" w:hint="cs"/>
          <w:sz w:val="28"/>
          <w:szCs w:val="28"/>
          <w:rtl/>
        </w:rPr>
        <w:t>:</w:t>
      </w:r>
    </w:p>
    <w:p w:rsidR="00A307F5" w:rsidRPr="00C50FFC" w:rsidRDefault="00A307F5" w:rsidP="00A307F5">
      <w:pPr>
        <w:spacing w:line="360" w:lineRule="auto"/>
        <w:jc w:val="lowKashida"/>
        <w:rPr>
          <w:rFonts w:cs="Arabic Transparent" w:hint="cs"/>
          <w:sz w:val="28"/>
          <w:szCs w:val="28"/>
          <w:rtl/>
        </w:rPr>
      </w:pPr>
      <w:r>
        <w:rPr>
          <w:rFonts w:cs="Arabic Transparent" w:hint="cs"/>
          <w:sz w:val="28"/>
          <w:szCs w:val="28"/>
          <w:rtl/>
        </w:rPr>
        <w:t xml:space="preserve">تضمن الفصل تحليل </w:t>
      </w:r>
      <w:r w:rsidRPr="00C50FFC">
        <w:rPr>
          <w:rFonts w:cs="Arabic Transparent" w:hint="cs"/>
          <w:sz w:val="28"/>
          <w:szCs w:val="28"/>
          <w:rtl/>
        </w:rPr>
        <w:t>لمناطق النفوذ التجاري لتجارة الجملة وتجارة المفرد</w:t>
      </w:r>
      <w:r>
        <w:rPr>
          <w:rFonts w:cs="Arabic Transparent" w:hint="cs"/>
          <w:sz w:val="28"/>
          <w:szCs w:val="28"/>
          <w:rtl/>
        </w:rPr>
        <w:t xml:space="preserve"> (</w:t>
      </w:r>
      <w:r w:rsidRPr="00C50FFC">
        <w:rPr>
          <w:rFonts w:cs="Arabic Transparent" w:hint="cs"/>
          <w:sz w:val="28"/>
          <w:szCs w:val="28"/>
          <w:rtl/>
        </w:rPr>
        <w:t>التجزئة) وللمناطق التجارية الرئيسي</w:t>
      </w:r>
      <w:r>
        <w:rPr>
          <w:rFonts w:cs="Arabic Transparent" w:hint="cs"/>
          <w:sz w:val="28"/>
          <w:szCs w:val="28"/>
          <w:rtl/>
        </w:rPr>
        <w:t xml:space="preserve">ة الثلاثة: </w:t>
      </w:r>
      <w:proofErr w:type="spellStart"/>
      <w:r>
        <w:rPr>
          <w:rFonts w:cs="Arabic Transparent" w:hint="cs"/>
          <w:sz w:val="28"/>
          <w:szCs w:val="28"/>
          <w:rtl/>
        </w:rPr>
        <w:t>كريتر</w:t>
      </w:r>
      <w:proofErr w:type="spellEnd"/>
      <w:r>
        <w:rPr>
          <w:rFonts w:cs="Arabic Transparent" w:hint="cs"/>
          <w:sz w:val="28"/>
          <w:szCs w:val="28"/>
          <w:rtl/>
        </w:rPr>
        <w:t xml:space="preserve">، </w:t>
      </w:r>
      <w:proofErr w:type="spellStart"/>
      <w:r>
        <w:rPr>
          <w:rFonts w:cs="Arabic Transparent" w:hint="cs"/>
          <w:sz w:val="28"/>
          <w:szCs w:val="28"/>
          <w:rtl/>
        </w:rPr>
        <w:t>المعلا</w:t>
      </w:r>
      <w:proofErr w:type="spellEnd"/>
      <w:r>
        <w:rPr>
          <w:rFonts w:cs="Arabic Transparent" w:hint="cs"/>
          <w:sz w:val="28"/>
          <w:szCs w:val="28"/>
          <w:rtl/>
        </w:rPr>
        <w:t xml:space="preserve"> - </w:t>
      </w:r>
      <w:proofErr w:type="spellStart"/>
      <w:r>
        <w:rPr>
          <w:rFonts w:cs="Arabic Transparent" w:hint="cs"/>
          <w:sz w:val="28"/>
          <w:szCs w:val="28"/>
          <w:rtl/>
        </w:rPr>
        <w:t>التواهي</w:t>
      </w:r>
      <w:proofErr w:type="spellEnd"/>
      <w:r w:rsidRPr="00C50FFC">
        <w:rPr>
          <w:rFonts w:cs="Arabic Transparent" w:hint="cs"/>
          <w:sz w:val="28"/>
          <w:szCs w:val="28"/>
          <w:rtl/>
        </w:rPr>
        <w:t>، الشيخ عثمان</w:t>
      </w:r>
      <w:r>
        <w:rPr>
          <w:rFonts w:cs="Arabic Transparent" w:hint="cs"/>
          <w:sz w:val="28"/>
          <w:szCs w:val="28"/>
          <w:rtl/>
        </w:rPr>
        <w:t xml:space="preserve"> -</w:t>
      </w:r>
      <w:r w:rsidRPr="00C50FFC">
        <w:rPr>
          <w:rFonts w:cs="Arabic Transparent" w:hint="cs"/>
          <w:sz w:val="28"/>
          <w:szCs w:val="28"/>
          <w:rtl/>
        </w:rPr>
        <w:t xml:space="preserve"> المنصورة وكذلك المنطقتين التجاريتين المركزيتين الأولى</w:t>
      </w:r>
      <w:r>
        <w:rPr>
          <w:rFonts w:cs="Arabic Transparent" w:hint="cs"/>
          <w:sz w:val="28"/>
          <w:szCs w:val="28"/>
          <w:rtl/>
        </w:rPr>
        <w:t xml:space="preserve"> </w:t>
      </w:r>
      <w:r w:rsidRPr="00C50FFC">
        <w:rPr>
          <w:rFonts w:cs="Arabic Transparent" w:hint="cs"/>
          <w:sz w:val="28"/>
          <w:szCs w:val="28"/>
          <w:rtl/>
        </w:rPr>
        <w:t>(</w:t>
      </w:r>
      <w:proofErr w:type="spellStart"/>
      <w:r w:rsidRPr="00C50FFC">
        <w:rPr>
          <w:rFonts w:cs="Arabic Transparent" w:hint="cs"/>
          <w:sz w:val="28"/>
          <w:szCs w:val="28"/>
          <w:rtl/>
        </w:rPr>
        <w:t>كريتر</w:t>
      </w:r>
      <w:proofErr w:type="spellEnd"/>
      <w:r w:rsidRPr="00C50FFC">
        <w:rPr>
          <w:rFonts w:cs="Arabic Transparent" w:hint="cs"/>
          <w:sz w:val="28"/>
          <w:szCs w:val="28"/>
          <w:rtl/>
        </w:rPr>
        <w:t>) والثانية</w:t>
      </w:r>
      <w:r>
        <w:rPr>
          <w:rFonts w:cs="Arabic Transparent" w:hint="cs"/>
          <w:sz w:val="28"/>
          <w:szCs w:val="28"/>
          <w:rtl/>
        </w:rPr>
        <w:t xml:space="preserve"> </w:t>
      </w:r>
      <w:r w:rsidRPr="00C50FFC">
        <w:rPr>
          <w:rFonts w:cs="Arabic Transparent" w:hint="cs"/>
          <w:sz w:val="28"/>
          <w:szCs w:val="28"/>
          <w:rtl/>
        </w:rPr>
        <w:t xml:space="preserve">(الشيخ عثمان) وتحديد </w:t>
      </w:r>
      <w:proofErr w:type="spellStart"/>
      <w:r w:rsidRPr="00C50FFC">
        <w:rPr>
          <w:rFonts w:cs="Arabic Transparent" w:hint="cs"/>
          <w:sz w:val="28"/>
          <w:szCs w:val="28"/>
          <w:rtl/>
        </w:rPr>
        <w:t>الاقليم</w:t>
      </w:r>
      <w:proofErr w:type="spellEnd"/>
      <w:r w:rsidRPr="00C50FFC">
        <w:rPr>
          <w:rFonts w:cs="Arabic Transparent" w:hint="cs"/>
          <w:sz w:val="28"/>
          <w:szCs w:val="28"/>
          <w:rtl/>
        </w:rPr>
        <w:t xml:space="preserve">  الوظيفي لتجارة الجملة وتجارة المفرد(التجزئة) لكل منطقة بما مك</w:t>
      </w:r>
      <w:r>
        <w:rPr>
          <w:rFonts w:cs="Arabic Transparent" w:hint="cs"/>
          <w:sz w:val="28"/>
          <w:szCs w:val="28"/>
          <w:rtl/>
        </w:rPr>
        <w:t>َّ</w:t>
      </w:r>
      <w:r w:rsidRPr="00C50FFC">
        <w:rPr>
          <w:rFonts w:cs="Arabic Transparent" w:hint="cs"/>
          <w:sz w:val="28"/>
          <w:szCs w:val="28"/>
          <w:rtl/>
        </w:rPr>
        <w:t xml:space="preserve">ن من تحديد  </w:t>
      </w:r>
      <w:proofErr w:type="spellStart"/>
      <w:r w:rsidRPr="00C50FFC">
        <w:rPr>
          <w:rFonts w:cs="Arabic Transparent" w:hint="cs"/>
          <w:sz w:val="28"/>
          <w:szCs w:val="28"/>
          <w:rtl/>
        </w:rPr>
        <w:t>الأقليم</w:t>
      </w:r>
      <w:proofErr w:type="spellEnd"/>
      <w:r w:rsidRPr="00C50FFC">
        <w:rPr>
          <w:rFonts w:cs="Arabic Transparent" w:hint="cs"/>
          <w:sz w:val="28"/>
          <w:szCs w:val="28"/>
          <w:rtl/>
        </w:rPr>
        <w:t xml:space="preserve"> الوظيفي التجاري لمدينة عدن.</w:t>
      </w:r>
    </w:p>
    <w:p w:rsidR="00A307F5" w:rsidRDefault="00A307F5">
      <w:pPr>
        <w:bidi w:val="0"/>
        <w:spacing w:after="200" w:line="276" w:lineRule="auto"/>
        <w:rPr>
          <w:rFonts w:cs="mohammad bold art 1"/>
          <w:sz w:val="28"/>
          <w:szCs w:val="28"/>
        </w:rPr>
      </w:pPr>
      <w:r>
        <w:rPr>
          <w:rFonts w:cs="mohammad bold art 1"/>
          <w:sz w:val="28"/>
          <w:szCs w:val="28"/>
          <w:rtl/>
        </w:rPr>
        <w:br w:type="page"/>
      </w:r>
    </w:p>
    <w:p w:rsidR="00A307F5" w:rsidRPr="004C04C6" w:rsidRDefault="00A307F5" w:rsidP="00A307F5">
      <w:pPr>
        <w:spacing w:line="360" w:lineRule="auto"/>
        <w:ind w:left="566" w:hanging="566"/>
        <w:jc w:val="lowKashida"/>
        <w:rPr>
          <w:rFonts w:cs="Fanan" w:hint="cs"/>
          <w:sz w:val="40"/>
          <w:szCs w:val="40"/>
          <w:rtl/>
        </w:rPr>
      </w:pPr>
      <w:r w:rsidRPr="004C04C6">
        <w:rPr>
          <w:rFonts w:cs="Fanan" w:hint="cs"/>
          <w:sz w:val="40"/>
          <w:szCs w:val="40"/>
          <w:rtl/>
        </w:rPr>
        <w:lastRenderedPageBreak/>
        <w:t xml:space="preserve">الخلاصة </w:t>
      </w:r>
      <w:r w:rsidRPr="004C04C6">
        <w:rPr>
          <w:rFonts w:cs="Fanan"/>
          <w:sz w:val="40"/>
          <w:szCs w:val="40"/>
        </w:rPr>
        <w:t>Conclusion</w:t>
      </w:r>
      <w:r w:rsidRPr="004C04C6">
        <w:rPr>
          <w:rFonts w:cs="Fanan" w:hint="cs"/>
          <w:sz w:val="40"/>
          <w:szCs w:val="40"/>
          <w:rtl/>
        </w:rPr>
        <w:t>:</w:t>
      </w:r>
    </w:p>
    <w:p w:rsidR="00A307F5" w:rsidRPr="004C04C6" w:rsidRDefault="00A307F5" w:rsidP="00A307F5">
      <w:pPr>
        <w:spacing w:line="360" w:lineRule="auto"/>
        <w:jc w:val="lowKashida"/>
        <w:rPr>
          <w:rFonts w:cs="Arabic Transparent" w:hint="cs"/>
          <w:sz w:val="28"/>
          <w:szCs w:val="28"/>
          <w:rtl/>
        </w:rPr>
      </w:pPr>
      <w:r w:rsidRPr="004C04C6">
        <w:rPr>
          <w:rFonts w:cs="Arabic Transparent" w:hint="cs"/>
          <w:sz w:val="28"/>
          <w:szCs w:val="28"/>
          <w:rtl/>
        </w:rPr>
        <w:t xml:space="preserve">لقد تم تحديد </w:t>
      </w:r>
      <w:proofErr w:type="spellStart"/>
      <w:r w:rsidRPr="004C04C6">
        <w:rPr>
          <w:rFonts w:cs="Arabic Transparent" w:hint="cs"/>
          <w:sz w:val="28"/>
          <w:szCs w:val="28"/>
          <w:rtl/>
        </w:rPr>
        <w:t>اقليم</w:t>
      </w:r>
      <w:proofErr w:type="spellEnd"/>
      <w:r w:rsidRPr="004C04C6">
        <w:rPr>
          <w:rFonts w:cs="Arabic Transparent" w:hint="cs"/>
          <w:sz w:val="28"/>
          <w:szCs w:val="28"/>
          <w:rtl/>
        </w:rPr>
        <w:t xml:space="preserve"> تجارة الجملة </w:t>
      </w:r>
      <w:proofErr w:type="spellStart"/>
      <w:r w:rsidRPr="004C04C6">
        <w:rPr>
          <w:rFonts w:cs="Arabic Transparent" w:hint="cs"/>
          <w:sz w:val="28"/>
          <w:szCs w:val="28"/>
          <w:rtl/>
        </w:rPr>
        <w:t>واقليم</w:t>
      </w:r>
      <w:proofErr w:type="spellEnd"/>
      <w:r w:rsidRPr="004C04C6">
        <w:rPr>
          <w:rFonts w:cs="Arabic Transparent" w:hint="cs"/>
          <w:sz w:val="28"/>
          <w:szCs w:val="28"/>
          <w:rtl/>
        </w:rPr>
        <w:t xml:space="preserve"> تجارة المفرد (التجزئة) لكل منطقة من المناطق التجارية المركزية والمناطق التجارية الرئيسية للمدينة وكذلك تحديد </w:t>
      </w:r>
      <w:proofErr w:type="spellStart"/>
      <w:r w:rsidRPr="004C04C6">
        <w:rPr>
          <w:rFonts w:cs="Arabic Transparent" w:hint="cs"/>
          <w:sz w:val="28"/>
          <w:szCs w:val="28"/>
          <w:rtl/>
        </w:rPr>
        <w:t>الاقليم</w:t>
      </w:r>
      <w:proofErr w:type="spellEnd"/>
      <w:r w:rsidRPr="004C04C6">
        <w:rPr>
          <w:rFonts w:cs="Arabic Transparent" w:hint="cs"/>
          <w:sz w:val="28"/>
          <w:szCs w:val="28"/>
          <w:rtl/>
        </w:rPr>
        <w:t xml:space="preserve"> الوظيفي التجاري لمدينة عدن وقد اعتمد ذلك التحديد بدرجة رئيسية على المسح الميداني بواسطة استمارات المسح وتنظيم بياناتها في جداول ثم تجسيد هذه البيانات مكانياً بتمثيلها على الخريطة لتحديد </w:t>
      </w:r>
      <w:proofErr w:type="spellStart"/>
      <w:r w:rsidRPr="004C04C6">
        <w:rPr>
          <w:rFonts w:cs="Arabic Transparent" w:hint="cs"/>
          <w:sz w:val="28"/>
          <w:szCs w:val="28"/>
          <w:rtl/>
        </w:rPr>
        <w:t>الاقاليم</w:t>
      </w:r>
      <w:proofErr w:type="spellEnd"/>
      <w:r w:rsidRPr="004C04C6">
        <w:rPr>
          <w:rFonts w:cs="Arabic Transparent" w:hint="cs"/>
          <w:sz w:val="28"/>
          <w:szCs w:val="28"/>
          <w:rtl/>
        </w:rPr>
        <w:t xml:space="preserve"> الوظيفية لكل منطقة وكذلك تحديد </w:t>
      </w:r>
      <w:proofErr w:type="spellStart"/>
      <w:r w:rsidRPr="004C04C6">
        <w:rPr>
          <w:rFonts w:cs="Arabic Transparent" w:hint="cs"/>
          <w:sz w:val="28"/>
          <w:szCs w:val="28"/>
          <w:rtl/>
        </w:rPr>
        <w:t>الاقليم</w:t>
      </w:r>
      <w:proofErr w:type="spellEnd"/>
      <w:r w:rsidRPr="004C04C6">
        <w:rPr>
          <w:rFonts w:cs="Arabic Transparent" w:hint="cs"/>
          <w:sz w:val="28"/>
          <w:szCs w:val="28"/>
          <w:rtl/>
        </w:rPr>
        <w:t xml:space="preserve"> الوظيفي التجاري لمدينة عدن.</w:t>
      </w:r>
    </w:p>
    <w:p w:rsidR="00A307F5" w:rsidRPr="004C04C6" w:rsidRDefault="00A307F5" w:rsidP="00A307F5">
      <w:pPr>
        <w:spacing w:line="360" w:lineRule="auto"/>
        <w:jc w:val="lowKashida"/>
        <w:rPr>
          <w:rFonts w:cs="Arabic Transparent" w:hint="cs"/>
          <w:sz w:val="28"/>
          <w:szCs w:val="28"/>
          <w:rtl/>
        </w:rPr>
      </w:pPr>
      <w:r w:rsidRPr="004C04C6">
        <w:rPr>
          <w:rFonts w:cs="Arabic Transparent" w:hint="cs"/>
          <w:sz w:val="28"/>
          <w:szCs w:val="28"/>
          <w:rtl/>
        </w:rPr>
        <w:t xml:space="preserve">وركز العرض والتحليل والتحديد على دور المدينة كبؤرة تجارية مركزية للمناطق المحيطة </w:t>
      </w:r>
      <w:proofErr w:type="spellStart"/>
      <w:r w:rsidRPr="004C04C6">
        <w:rPr>
          <w:rFonts w:cs="Arabic Transparent" w:hint="cs"/>
          <w:sz w:val="28"/>
          <w:szCs w:val="28"/>
          <w:rtl/>
        </w:rPr>
        <w:t>بها</w:t>
      </w:r>
      <w:proofErr w:type="spellEnd"/>
      <w:r w:rsidRPr="004C04C6">
        <w:rPr>
          <w:rFonts w:cs="Arabic Transparent" w:hint="cs"/>
          <w:sz w:val="28"/>
          <w:szCs w:val="28"/>
          <w:rtl/>
        </w:rPr>
        <w:t xml:space="preserve"> وتفسير نشاطها التجاري لتحديد المجال المكاني للوظيفة التجارية للمدينة وان ابرز الاستنتاجات هي </w:t>
      </w:r>
      <w:r>
        <w:rPr>
          <w:rFonts w:cs="Arabic Transparent" w:hint="cs"/>
          <w:sz w:val="28"/>
          <w:szCs w:val="28"/>
          <w:rtl/>
        </w:rPr>
        <w:t>الآتية</w:t>
      </w:r>
      <w:r w:rsidRPr="004C04C6">
        <w:rPr>
          <w:rFonts w:cs="Arabic Transparent" w:hint="cs"/>
          <w:sz w:val="28"/>
          <w:szCs w:val="28"/>
          <w:rtl/>
        </w:rPr>
        <w:t>:</w:t>
      </w:r>
    </w:p>
    <w:p w:rsidR="00A307F5" w:rsidRPr="004C04C6" w:rsidRDefault="00A307F5" w:rsidP="00A307F5">
      <w:pPr>
        <w:numPr>
          <w:ilvl w:val="0"/>
          <w:numId w:val="17"/>
        </w:numPr>
        <w:spacing w:line="360" w:lineRule="auto"/>
        <w:jc w:val="lowKashida"/>
        <w:rPr>
          <w:rFonts w:cs="Arabic Transparent" w:hint="cs"/>
          <w:sz w:val="28"/>
          <w:szCs w:val="28"/>
          <w:rtl/>
        </w:rPr>
      </w:pPr>
      <w:r w:rsidRPr="004C04C6">
        <w:rPr>
          <w:rFonts w:cs="Arabic Transparent" w:hint="cs"/>
          <w:sz w:val="28"/>
          <w:szCs w:val="28"/>
          <w:rtl/>
        </w:rPr>
        <w:t>تعتبر مدينة عدن مدينة مركزية تمتلك خدمة ذات رتبة عالية وهي الخدمة التجارية لكلٍ من تجارة الجملة وتجارة المفرد (التجزئة).</w:t>
      </w:r>
    </w:p>
    <w:p w:rsidR="00A307F5" w:rsidRPr="004C04C6" w:rsidRDefault="00A307F5" w:rsidP="00A307F5">
      <w:pPr>
        <w:numPr>
          <w:ilvl w:val="0"/>
          <w:numId w:val="17"/>
        </w:numPr>
        <w:spacing w:line="360" w:lineRule="auto"/>
        <w:jc w:val="lowKashida"/>
        <w:rPr>
          <w:rFonts w:cs="Arabic Transparent" w:hint="cs"/>
          <w:sz w:val="28"/>
          <w:szCs w:val="28"/>
        </w:rPr>
      </w:pPr>
      <w:r w:rsidRPr="004C04C6">
        <w:rPr>
          <w:rFonts w:cs="Arabic Transparent" w:hint="cs"/>
          <w:sz w:val="28"/>
          <w:szCs w:val="28"/>
          <w:rtl/>
        </w:rPr>
        <w:t xml:space="preserve">شكلت المنطقة التجارية المركزية </w:t>
      </w:r>
      <w:r w:rsidRPr="004C04C6">
        <w:rPr>
          <w:rFonts w:cs="Arabic Transparent"/>
          <w:sz w:val="28"/>
          <w:szCs w:val="28"/>
          <w:rtl/>
        </w:rPr>
        <w:t>–</w:t>
      </w:r>
      <w:r w:rsidRPr="004C04C6">
        <w:rPr>
          <w:rFonts w:cs="Arabic Transparent" w:hint="cs"/>
          <w:sz w:val="28"/>
          <w:szCs w:val="28"/>
          <w:rtl/>
        </w:rPr>
        <w:t xml:space="preserve"> </w:t>
      </w:r>
      <w:proofErr w:type="spellStart"/>
      <w:r w:rsidRPr="004C04C6">
        <w:rPr>
          <w:rFonts w:cs="Arabic Transparent" w:hint="cs"/>
          <w:sz w:val="28"/>
          <w:szCs w:val="28"/>
          <w:rtl/>
        </w:rPr>
        <w:t>كريتر</w:t>
      </w:r>
      <w:proofErr w:type="spellEnd"/>
      <w:r w:rsidRPr="004C04C6">
        <w:rPr>
          <w:rFonts w:cs="Arabic Transparent" w:hint="cs"/>
          <w:sz w:val="28"/>
          <w:szCs w:val="28"/>
          <w:rtl/>
        </w:rPr>
        <w:t xml:space="preserve"> نفوذاً تجارياً كبيراً لتجارة الجملة امتد جغرافياً خارج حدود المدينة ليصل </w:t>
      </w:r>
      <w:proofErr w:type="spellStart"/>
      <w:r w:rsidRPr="004C04C6">
        <w:rPr>
          <w:rFonts w:cs="Arabic Transparent" w:hint="cs"/>
          <w:sz w:val="28"/>
          <w:szCs w:val="28"/>
          <w:rtl/>
        </w:rPr>
        <w:t>الى</w:t>
      </w:r>
      <w:proofErr w:type="spellEnd"/>
      <w:r w:rsidRPr="004C04C6">
        <w:rPr>
          <w:rFonts w:cs="Arabic Transparent" w:hint="cs"/>
          <w:sz w:val="28"/>
          <w:szCs w:val="28"/>
          <w:rtl/>
        </w:rPr>
        <w:t xml:space="preserve"> محافظات لحج، </w:t>
      </w:r>
      <w:proofErr w:type="spellStart"/>
      <w:r w:rsidRPr="004C04C6">
        <w:rPr>
          <w:rFonts w:cs="Arabic Transparent" w:hint="cs"/>
          <w:sz w:val="28"/>
          <w:szCs w:val="28"/>
          <w:rtl/>
        </w:rPr>
        <w:t>ابين</w:t>
      </w:r>
      <w:proofErr w:type="spellEnd"/>
      <w:r w:rsidRPr="004C04C6">
        <w:rPr>
          <w:rFonts w:cs="Arabic Transparent" w:hint="cs"/>
          <w:sz w:val="28"/>
          <w:szCs w:val="28"/>
          <w:rtl/>
        </w:rPr>
        <w:t xml:space="preserve">، </w:t>
      </w:r>
      <w:proofErr w:type="spellStart"/>
      <w:r w:rsidRPr="004C04C6">
        <w:rPr>
          <w:rFonts w:cs="Arabic Transparent" w:hint="cs"/>
          <w:sz w:val="28"/>
          <w:szCs w:val="28"/>
          <w:rtl/>
        </w:rPr>
        <w:t>شبوة</w:t>
      </w:r>
      <w:proofErr w:type="spellEnd"/>
      <w:r w:rsidRPr="004C04C6">
        <w:rPr>
          <w:rFonts w:cs="Arabic Transparent" w:hint="cs"/>
          <w:sz w:val="28"/>
          <w:szCs w:val="28"/>
          <w:rtl/>
        </w:rPr>
        <w:t xml:space="preserve">، الضالع، حضرموت، تعز، وكذلك امتد النفوذ التجاري لهذه المنطقة مكانياً ليصل </w:t>
      </w:r>
      <w:proofErr w:type="spellStart"/>
      <w:r w:rsidRPr="004C04C6">
        <w:rPr>
          <w:rFonts w:cs="Arabic Transparent" w:hint="cs"/>
          <w:sz w:val="28"/>
          <w:szCs w:val="28"/>
          <w:rtl/>
        </w:rPr>
        <w:t>الى</w:t>
      </w:r>
      <w:proofErr w:type="spellEnd"/>
      <w:r w:rsidRPr="004C04C6">
        <w:rPr>
          <w:rFonts w:cs="Arabic Transparent" w:hint="cs"/>
          <w:sz w:val="28"/>
          <w:szCs w:val="28"/>
          <w:rtl/>
        </w:rPr>
        <w:t xml:space="preserve"> </w:t>
      </w:r>
      <w:proofErr w:type="spellStart"/>
      <w:r w:rsidRPr="004C04C6">
        <w:rPr>
          <w:rFonts w:cs="Arabic Transparent" w:hint="cs"/>
          <w:sz w:val="28"/>
          <w:szCs w:val="28"/>
          <w:rtl/>
        </w:rPr>
        <w:t>دميراء</w:t>
      </w:r>
      <w:proofErr w:type="spellEnd"/>
      <w:r w:rsidRPr="004C04C6">
        <w:rPr>
          <w:rFonts w:cs="Arabic Transparent" w:hint="cs"/>
          <w:sz w:val="28"/>
          <w:szCs w:val="28"/>
          <w:rtl/>
        </w:rPr>
        <w:t xml:space="preserve"> في جيبوتي </w:t>
      </w:r>
      <w:proofErr w:type="spellStart"/>
      <w:r w:rsidRPr="004C04C6">
        <w:rPr>
          <w:rFonts w:cs="Arabic Transparent" w:hint="cs"/>
          <w:sz w:val="28"/>
          <w:szCs w:val="28"/>
          <w:rtl/>
        </w:rPr>
        <w:t>وبربرة</w:t>
      </w:r>
      <w:proofErr w:type="spellEnd"/>
      <w:r w:rsidRPr="004C04C6">
        <w:rPr>
          <w:rFonts w:cs="Arabic Transparent" w:hint="cs"/>
          <w:sz w:val="28"/>
          <w:szCs w:val="28"/>
          <w:rtl/>
        </w:rPr>
        <w:t xml:space="preserve"> </w:t>
      </w:r>
      <w:proofErr w:type="spellStart"/>
      <w:r w:rsidRPr="004C04C6">
        <w:rPr>
          <w:rFonts w:cs="Arabic Transparent" w:hint="cs"/>
          <w:sz w:val="28"/>
          <w:szCs w:val="28"/>
          <w:rtl/>
        </w:rPr>
        <w:t>وهرجيسى</w:t>
      </w:r>
      <w:proofErr w:type="spellEnd"/>
      <w:r w:rsidRPr="004C04C6">
        <w:rPr>
          <w:rFonts w:cs="Arabic Transparent" w:hint="cs"/>
          <w:sz w:val="28"/>
          <w:szCs w:val="28"/>
          <w:rtl/>
        </w:rPr>
        <w:t xml:space="preserve"> في الصومال.</w:t>
      </w:r>
    </w:p>
    <w:p w:rsidR="00A307F5" w:rsidRPr="004C04C6" w:rsidRDefault="00A307F5" w:rsidP="00A307F5">
      <w:pPr>
        <w:spacing w:line="360" w:lineRule="auto"/>
        <w:ind w:left="720"/>
        <w:jc w:val="lowKashida"/>
        <w:rPr>
          <w:rFonts w:cs="Arabic Transparent" w:hint="cs"/>
          <w:sz w:val="28"/>
          <w:szCs w:val="28"/>
        </w:rPr>
      </w:pPr>
      <w:r w:rsidRPr="004C04C6">
        <w:rPr>
          <w:rFonts w:cs="Arabic Transparent" w:hint="cs"/>
          <w:sz w:val="28"/>
          <w:szCs w:val="28"/>
          <w:rtl/>
        </w:rPr>
        <w:t xml:space="preserve">كما امتد النفوذ التجاري لتجارة المفرد (التجزئة) لهذه المنطقة ليغطي مديريات المحافظة كاملةً </w:t>
      </w:r>
      <w:proofErr w:type="spellStart"/>
      <w:r w:rsidRPr="004C04C6">
        <w:rPr>
          <w:rFonts w:cs="Arabic Transparent" w:hint="cs"/>
          <w:sz w:val="28"/>
          <w:szCs w:val="28"/>
          <w:rtl/>
        </w:rPr>
        <w:t>اضافة</w:t>
      </w:r>
      <w:proofErr w:type="spellEnd"/>
      <w:r w:rsidRPr="004C04C6">
        <w:rPr>
          <w:rFonts w:cs="Arabic Transparent" w:hint="cs"/>
          <w:sz w:val="28"/>
          <w:szCs w:val="28"/>
          <w:rtl/>
        </w:rPr>
        <w:t xml:space="preserve"> </w:t>
      </w:r>
      <w:proofErr w:type="spellStart"/>
      <w:r w:rsidRPr="004C04C6">
        <w:rPr>
          <w:rFonts w:cs="Arabic Transparent" w:hint="cs"/>
          <w:sz w:val="28"/>
          <w:szCs w:val="28"/>
          <w:rtl/>
        </w:rPr>
        <w:t>الى</w:t>
      </w:r>
      <w:proofErr w:type="spellEnd"/>
      <w:r w:rsidRPr="004C04C6">
        <w:rPr>
          <w:rFonts w:cs="Arabic Transparent" w:hint="cs"/>
          <w:sz w:val="28"/>
          <w:szCs w:val="28"/>
          <w:rtl/>
        </w:rPr>
        <w:t xml:space="preserve"> امتداده خارج حدود المحافظة </w:t>
      </w:r>
      <w:proofErr w:type="spellStart"/>
      <w:r w:rsidRPr="004C04C6">
        <w:rPr>
          <w:rFonts w:cs="Arabic Transparent" w:hint="cs"/>
          <w:sz w:val="28"/>
          <w:szCs w:val="28"/>
          <w:rtl/>
        </w:rPr>
        <w:t>الى</w:t>
      </w:r>
      <w:proofErr w:type="spellEnd"/>
      <w:r w:rsidRPr="004C04C6">
        <w:rPr>
          <w:rFonts w:cs="Arabic Transparent" w:hint="cs"/>
          <w:sz w:val="28"/>
          <w:szCs w:val="28"/>
          <w:rtl/>
        </w:rPr>
        <w:t xml:space="preserve"> مديريات تبن </w:t>
      </w:r>
      <w:proofErr w:type="spellStart"/>
      <w:r w:rsidRPr="004C04C6">
        <w:rPr>
          <w:rFonts w:cs="Arabic Transparent" w:hint="cs"/>
          <w:sz w:val="28"/>
          <w:szCs w:val="28"/>
          <w:rtl/>
        </w:rPr>
        <w:t>والحوطة</w:t>
      </w:r>
      <w:proofErr w:type="spellEnd"/>
      <w:r w:rsidRPr="004C04C6">
        <w:rPr>
          <w:rFonts w:cs="Arabic Transparent" w:hint="cs"/>
          <w:sz w:val="28"/>
          <w:szCs w:val="28"/>
          <w:rtl/>
        </w:rPr>
        <w:t xml:space="preserve"> في محافظة لحج ومديريتي زنجبار </w:t>
      </w:r>
      <w:proofErr w:type="spellStart"/>
      <w:r w:rsidRPr="004C04C6">
        <w:rPr>
          <w:rFonts w:cs="Arabic Transparent" w:hint="cs"/>
          <w:sz w:val="28"/>
          <w:szCs w:val="28"/>
          <w:rtl/>
        </w:rPr>
        <w:t>وجعار</w:t>
      </w:r>
      <w:proofErr w:type="spellEnd"/>
      <w:r w:rsidRPr="004C04C6">
        <w:rPr>
          <w:rFonts w:cs="Arabic Transparent" w:hint="cs"/>
          <w:sz w:val="28"/>
          <w:szCs w:val="28"/>
          <w:rtl/>
        </w:rPr>
        <w:t xml:space="preserve"> في محافظة </w:t>
      </w:r>
      <w:proofErr w:type="spellStart"/>
      <w:r w:rsidRPr="004C04C6">
        <w:rPr>
          <w:rFonts w:cs="Arabic Transparent" w:hint="cs"/>
          <w:sz w:val="28"/>
          <w:szCs w:val="28"/>
          <w:rtl/>
        </w:rPr>
        <w:t>ابين</w:t>
      </w:r>
      <w:proofErr w:type="spellEnd"/>
      <w:r w:rsidRPr="004C04C6">
        <w:rPr>
          <w:rFonts w:cs="Arabic Transparent" w:hint="cs"/>
          <w:sz w:val="28"/>
          <w:szCs w:val="28"/>
          <w:rtl/>
        </w:rPr>
        <w:t>.</w:t>
      </w:r>
    </w:p>
    <w:p w:rsidR="00A307F5" w:rsidRPr="004C04C6" w:rsidRDefault="00A307F5" w:rsidP="00A307F5">
      <w:pPr>
        <w:numPr>
          <w:ilvl w:val="0"/>
          <w:numId w:val="17"/>
        </w:numPr>
        <w:spacing w:line="360" w:lineRule="auto"/>
        <w:jc w:val="lowKashida"/>
        <w:rPr>
          <w:rFonts w:cs="Arabic Transparent" w:hint="cs"/>
          <w:sz w:val="28"/>
          <w:szCs w:val="28"/>
        </w:rPr>
      </w:pPr>
      <w:r w:rsidRPr="004C04C6">
        <w:rPr>
          <w:rFonts w:cs="Arabic Transparent" w:hint="cs"/>
          <w:sz w:val="28"/>
          <w:szCs w:val="28"/>
          <w:rtl/>
        </w:rPr>
        <w:t xml:space="preserve">شكلت المنطقة التجارية الرئيسية </w:t>
      </w:r>
      <w:proofErr w:type="spellStart"/>
      <w:r w:rsidRPr="004C04C6">
        <w:rPr>
          <w:rFonts w:cs="Arabic Transparent" w:hint="cs"/>
          <w:sz w:val="28"/>
          <w:szCs w:val="28"/>
          <w:rtl/>
        </w:rPr>
        <w:t>الاولى</w:t>
      </w:r>
      <w:proofErr w:type="spellEnd"/>
      <w:r w:rsidRPr="004C04C6">
        <w:rPr>
          <w:rFonts w:cs="Arabic Transparent" w:hint="cs"/>
          <w:sz w:val="28"/>
          <w:szCs w:val="28"/>
          <w:rtl/>
        </w:rPr>
        <w:t xml:space="preserve">- </w:t>
      </w:r>
      <w:proofErr w:type="spellStart"/>
      <w:r w:rsidRPr="004C04C6">
        <w:rPr>
          <w:rFonts w:cs="Arabic Transparent" w:hint="cs"/>
          <w:sz w:val="28"/>
          <w:szCs w:val="28"/>
          <w:rtl/>
        </w:rPr>
        <w:t>كريتر</w:t>
      </w:r>
      <w:proofErr w:type="spellEnd"/>
      <w:r w:rsidRPr="004C04C6">
        <w:rPr>
          <w:rFonts w:cs="Arabic Transparent" w:hint="cs"/>
          <w:sz w:val="28"/>
          <w:szCs w:val="28"/>
          <w:rtl/>
        </w:rPr>
        <w:t xml:space="preserve"> نفوذاً تجارياً لكل من تجارة الجملة وتجارة المفرد (التجزئة) وذلك في نفس </w:t>
      </w:r>
      <w:proofErr w:type="spellStart"/>
      <w:r w:rsidRPr="004C04C6">
        <w:rPr>
          <w:rFonts w:cs="Arabic Transparent" w:hint="cs"/>
          <w:sz w:val="28"/>
          <w:szCs w:val="28"/>
          <w:rtl/>
        </w:rPr>
        <w:t>المديات</w:t>
      </w:r>
      <w:proofErr w:type="spellEnd"/>
      <w:r w:rsidRPr="004C04C6">
        <w:rPr>
          <w:rFonts w:cs="Arabic Transparent" w:hint="cs"/>
          <w:sz w:val="28"/>
          <w:szCs w:val="28"/>
          <w:rtl/>
        </w:rPr>
        <w:t xml:space="preserve"> للنفوذ التجاري مكانياً لتجارة الجملة والمفرد (التجزئة) للمنطقة التجارية المركزية فيها.</w:t>
      </w:r>
    </w:p>
    <w:p w:rsidR="00A307F5" w:rsidRPr="004C04C6" w:rsidRDefault="00A307F5" w:rsidP="00A307F5">
      <w:pPr>
        <w:numPr>
          <w:ilvl w:val="0"/>
          <w:numId w:val="17"/>
        </w:numPr>
        <w:spacing w:line="360" w:lineRule="auto"/>
        <w:jc w:val="lowKashida"/>
        <w:rPr>
          <w:rFonts w:cs="Arabic Transparent" w:hint="cs"/>
          <w:sz w:val="28"/>
          <w:szCs w:val="28"/>
        </w:rPr>
      </w:pPr>
      <w:r w:rsidRPr="004C04C6">
        <w:rPr>
          <w:rFonts w:cs="Arabic Transparent" w:hint="cs"/>
          <w:sz w:val="28"/>
          <w:szCs w:val="28"/>
          <w:rtl/>
        </w:rPr>
        <w:t xml:space="preserve">اقتصر النفوذ التجاري لتجارة الجملة في المنطقة التجارية الرئيسية الثانية </w:t>
      </w:r>
      <w:r w:rsidRPr="004C04C6">
        <w:rPr>
          <w:rFonts w:cs="Arabic Transparent"/>
          <w:sz w:val="28"/>
          <w:szCs w:val="28"/>
          <w:rtl/>
        </w:rPr>
        <w:t>–</w:t>
      </w:r>
      <w:r w:rsidRPr="004C04C6">
        <w:rPr>
          <w:rFonts w:cs="Arabic Transparent" w:hint="cs"/>
          <w:sz w:val="28"/>
          <w:szCs w:val="28"/>
          <w:rtl/>
        </w:rPr>
        <w:t xml:space="preserve"> </w:t>
      </w:r>
      <w:proofErr w:type="spellStart"/>
      <w:r w:rsidRPr="004C04C6">
        <w:rPr>
          <w:rFonts w:cs="Arabic Transparent" w:hint="cs"/>
          <w:sz w:val="28"/>
          <w:szCs w:val="28"/>
          <w:rtl/>
        </w:rPr>
        <w:t>المعلا</w:t>
      </w:r>
      <w:proofErr w:type="spellEnd"/>
      <w:r w:rsidRPr="004C04C6">
        <w:rPr>
          <w:rFonts w:cs="Arabic Transparent" w:hint="cs"/>
          <w:sz w:val="28"/>
          <w:szCs w:val="28"/>
          <w:rtl/>
        </w:rPr>
        <w:t xml:space="preserve"> </w:t>
      </w:r>
      <w:r w:rsidRPr="004C04C6">
        <w:rPr>
          <w:rFonts w:cs="Arabic Transparent"/>
          <w:sz w:val="28"/>
          <w:szCs w:val="28"/>
          <w:rtl/>
        </w:rPr>
        <w:t>–</w:t>
      </w:r>
      <w:r w:rsidRPr="004C04C6">
        <w:rPr>
          <w:rFonts w:cs="Arabic Transparent" w:hint="cs"/>
          <w:sz w:val="28"/>
          <w:szCs w:val="28"/>
          <w:rtl/>
        </w:rPr>
        <w:t xml:space="preserve"> </w:t>
      </w:r>
      <w:proofErr w:type="spellStart"/>
      <w:r w:rsidRPr="004C04C6">
        <w:rPr>
          <w:rFonts w:cs="Arabic Transparent" w:hint="cs"/>
          <w:sz w:val="28"/>
          <w:szCs w:val="28"/>
          <w:rtl/>
        </w:rPr>
        <w:t>التواهي</w:t>
      </w:r>
      <w:proofErr w:type="spellEnd"/>
      <w:r w:rsidRPr="004C04C6">
        <w:rPr>
          <w:rFonts w:cs="Arabic Transparent" w:hint="cs"/>
          <w:sz w:val="28"/>
          <w:szCs w:val="28"/>
          <w:rtl/>
        </w:rPr>
        <w:t xml:space="preserve"> على محافظات لحج، </w:t>
      </w:r>
      <w:proofErr w:type="spellStart"/>
      <w:r w:rsidRPr="004C04C6">
        <w:rPr>
          <w:rFonts w:cs="Arabic Transparent" w:hint="cs"/>
          <w:sz w:val="28"/>
          <w:szCs w:val="28"/>
          <w:rtl/>
        </w:rPr>
        <w:t>ابين</w:t>
      </w:r>
      <w:proofErr w:type="spellEnd"/>
      <w:r w:rsidRPr="004C04C6">
        <w:rPr>
          <w:rFonts w:cs="Arabic Transparent" w:hint="cs"/>
          <w:sz w:val="28"/>
          <w:szCs w:val="28"/>
          <w:rtl/>
        </w:rPr>
        <w:t>، الضالع، تعز وشكلت تجارة الجملة للمواد الغذائية المصدر الرئيسي لهذا النفوذ التجاري.</w:t>
      </w:r>
    </w:p>
    <w:p w:rsidR="00A307F5" w:rsidRPr="004C04C6" w:rsidRDefault="00A307F5" w:rsidP="00A307F5">
      <w:pPr>
        <w:spacing w:line="360" w:lineRule="auto"/>
        <w:ind w:left="720"/>
        <w:jc w:val="lowKashida"/>
        <w:rPr>
          <w:rFonts w:cs="Arabic Transparent" w:hint="cs"/>
          <w:sz w:val="28"/>
          <w:szCs w:val="28"/>
        </w:rPr>
      </w:pPr>
      <w:r w:rsidRPr="004C04C6">
        <w:rPr>
          <w:rFonts w:cs="Arabic Transparent" w:hint="cs"/>
          <w:sz w:val="28"/>
          <w:szCs w:val="28"/>
          <w:rtl/>
        </w:rPr>
        <w:t xml:space="preserve">بينما اقتصر النفوذ التجاري لتجارة المفرد (التجزئة) على المنطقة التجارية الرئيسية الثانية </w:t>
      </w:r>
      <w:proofErr w:type="spellStart"/>
      <w:r w:rsidRPr="004C04C6">
        <w:rPr>
          <w:rFonts w:cs="Arabic Transparent" w:hint="cs"/>
          <w:sz w:val="28"/>
          <w:szCs w:val="28"/>
          <w:rtl/>
        </w:rPr>
        <w:t>المعلا</w:t>
      </w:r>
      <w:proofErr w:type="spellEnd"/>
      <w:r w:rsidRPr="004C04C6">
        <w:rPr>
          <w:rFonts w:cs="Arabic Transparent" w:hint="cs"/>
          <w:sz w:val="28"/>
          <w:szCs w:val="28"/>
          <w:rtl/>
        </w:rPr>
        <w:t xml:space="preserve"> </w:t>
      </w:r>
      <w:r w:rsidRPr="004C04C6">
        <w:rPr>
          <w:rFonts w:cs="Arabic Transparent"/>
          <w:sz w:val="28"/>
          <w:szCs w:val="28"/>
          <w:rtl/>
        </w:rPr>
        <w:t>–</w:t>
      </w:r>
      <w:r w:rsidRPr="004C04C6">
        <w:rPr>
          <w:rFonts w:cs="Arabic Transparent" w:hint="cs"/>
          <w:sz w:val="28"/>
          <w:szCs w:val="28"/>
          <w:rtl/>
        </w:rPr>
        <w:t xml:space="preserve"> </w:t>
      </w:r>
      <w:proofErr w:type="spellStart"/>
      <w:r w:rsidRPr="004C04C6">
        <w:rPr>
          <w:rFonts w:cs="Arabic Transparent" w:hint="cs"/>
          <w:sz w:val="28"/>
          <w:szCs w:val="28"/>
          <w:rtl/>
        </w:rPr>
        <w:t>التواهي</w:t>
      </w:r>
      <w:proofErr w:type="spellEnd"/>
      <w:r w:rsidRPr="004C04C6">
        <w:rPr>
          <w:rFonts w:cs="Arabic Transparent" w:hint="cs"/>
          <w:sz w:val="28"/>
          <w:szCs w:val="28"/>
          <w:rtl/>
        </w:rPr>
        <w:t xml:space="preserve">، </w:t>
      </w:r>
      <w:proofErr w:type="spellStart"/>
      <w:r w:rsidRPr="004C04C6">
        <w:rPr>
          <w:rFonts w:cs="Arabic Transparent" w:hint="cs"/>
          <w:sz w:val="28"/>
          <w:szCs w:val="28"/>
          <w:rtl/>
        </w:rPr>
        <w:t>اضافة</w:t>
      </w:r>
      <w:proofErr w:type="spellEnd"/>
      <w:r w:rsidRPr="004C04C6">
        <w:rPr>
          <w:rFonts w:cs="Arabic Transparent" w:hint="cs"/>
          <w:sz w:val="28"/>
          <w:szCs w:val="28"/>
          <w:rtl/>
        </w:rPr>
        <w:t xml:space="preserve"> </w:t>
      </w:r>
      <w:proofErr w:type="spellStart"/>
      <w:r w:rsidRPr="004C04C6">
        <w:rPr>
          <w:rFonts w:cs="Arabic Transparent" w:hint="cs"/>
          <w:sz w:val="28"/>
          <w:szCs w:val="28"/>
          <w:rtl/>
        </w:rPr>
        <w:t>الى</w:t>
      </w:r>
      <w:proofErr w:type="spellEnd"/>
      <w:r w:rsidRPr="004C04C6">
        <w:rPr>
          <w:rFonts w:cs="Arabic Transparent" w:hint="cs"/>
          <w:sz w:val="28"/>
          <w:szCs w:val="28"/>
          <w:rtl/>
        </w:rPr>
        <w:t xml:space="preserve"> امتداد نفوذ بعض </w:t>
      </w:r>
      <w:proofErr w:type="spellStart"/>
      <w:r w:rsidRPr="004C04C6">
        <w:rPr>
          <w:rFonts w:cs="Arabic Transparent" w:hint="cs"/>
          <w:sz w:val="28"/>
          <w:szCs w:val="28"/>
          <w:rtl/>
        </w:rPr>
        <w:t>الانشطة</w:t>
      </w:r>
      <w:proofErr w:type="spellEnd"/>
      <w:r w:rsidRPr="004C04C6">
        <w:rPr>
          <w:rFonts w:cs="Arabic Transparent" w:hint="cs"/>
          <w:sz w:val="28"/>
          <w:szCs w:val="28"/>
          <w:rtl/>
        </w:rPr>
        <w:t xml:space="preserve"> </w:t>
      </w:r>
      <w:proofErr w:type="spellStart"/>
      <w:r w:rsidRPr="004C04C6">
        <w:rPr>
          <w:rFonts w:cs="Arabic Transparent" w:hint="cs"/>
          <w:sz w:val="28"/>
          <w:szCs w:val="28"/>
          <w:rtl/>
        </w:rPr>
        <w:t>الى</w:t>
      </w:r>
      <w:proofErr w:type="spellEnd"/>
      <w:r w:rsidRPr="004C04C6">
        <w:rPr>
          <w:rFonts w:cs="Arabic Transparent" w:hint="cs"/>
          <w:sz w:val="28"/>
          <w:szCs w:val="28"/>
          <w:rtl/>
        </w:rPr>
        <w:t xml:space="preserve"> مديرية </w:t>
      </w:r>
      <w:proofErr w:type="spellStart"/>
      <w:r w:rsidRPr="004C04C6">
        <w:rPr>
          <w:rFonts w:cs="Arabic Transparent" w:hint="cs"/>
          <w:sz w:val="28"/>
          <w:szCs w:val="28"/>
          <w:rtl/>
        </w:rPr>
        <w:t>صيرة</w:t>
      </w:r>
      <w:proofErr w:type="spellEnd"/>
      <w:r w:rsidRPr="004C04C6">
        <w:rPr>
          <w:rFonts w:cs="Arabic Transparent" w:hint="cs"/>
          <w:sz w:val="28"/>
          <w:szCs w:val="28"/>
          <w:rtl/>
        </w:rPr>
        <w:t xml:space="preserve"> فقط.</w:t>
      </w:r>
    </w:p>
    <w:p w:rsidR="00A307F5" w:rsidRPr="004C04C6" w:rsidRDefault="00A307F5" w:rsidP="00A307F5">
      <w:pPr>
        <w:spacing w:line="360" w:lineRule="auto"/>
        <w:ind w:left="720"/>
        <w:jc w:val="lowKashida"/>
        <w:rPr>
          <w:rFonts w:cs="Arabic Transparent" w:hint="cs"/>
          <w:sz w:val="28"/>
          <w:szCs w:val="28"/>
        </w:rPr>
      </w:pPr>
      <w:r w:rsidRPr="004C04C6">
        <w:rPr>
          <w:rFonts w:cs="Arabic Transparent" w:hint="cs"/>
          <w:sz w:val="28"/>
          <w:szCs w:val="28"/>
          <w:rtl/>
        </w:rPr>
        <w:lastRenderedPageBreak/>
        <w:t xml:space="preserve">ويرجع سبب انكماش </w:t>
      </w:r>
      <w:proofErr w:type="spellStart"/>
      <w:r w:rsidRPr="004C04C6">
        <w:rPr>
          <w:rFonts w:cs="Arabic Transparent" w:hint="cs"/>
          <w:sz w:val="28"/>
          <w:szCs w:val="28"/>
          <w:rtl/>
        </w:rPr>
        <w:t>الاقليم</w:t>
      </w:r>
      <w:proofErr w:type="spellEnd"/>
      <w:r w:rsidRPr="004C04C6">
        <w:rPr>
          <w:rFonts w:cs="Arabic Transparent" w:hint="cs"/>
          <w:sz w:val="28"/>
          <w:szCs w:val="28"/>
          <w:rtl/>
        </w:rPr>
        <w:t xml:space="preserve"> الوظيفي التجاري للمنطقة التجارية الرئيسية الثانية </w:t>
      </w:r>
      <w:r w:rsidRPr="004C04C6">
        <w:rPr>
          <w:rFonts w:cs="Arabic Transparent"/>
          <w:sz w:val="28"/>
          <w:szCs w:val="28"/>
          <w:rtl/>
        </w:rPr>
        <w:t>–</w:t>
      </w:r>
      <w:r w:rsidRPr="004C04C6">
        <w:rPr>
          <w:rFonts w:cs="Arabic Transparent" w:hint="cs"/>
          <w:sz w:val="28"/>
          <w:szCs w:val="28"/>
          <w:rtl/>
        </w:rPr>
        <w:t xml:space="preserve"> </w:t>
      </w:r>
      <w:proofErr w:type="spellStart"/>
      <w:r w:rsidRPr="004C04C6">
        <w:rPr>
          <w:rFonts w:cs="Arabic Transparent" w:hint="cs"/>
          <w:sz w:val="28"/>
          <w:szCs w:val="28"/>
          <w:rtl/>
        </w:rPr>
        <w:t>المعلا</w:t>
      </w:r>
      <w:proofErr w:type="spellEnd"/>
      <w:r w:rsidRPr="004C04C6">
        <w:rPr>
          <w:rFonts w:cs="Arabic Transparent" w:hint="cs"/>
          <w:sz w:val="28"/>
          <w:szCs w:val="28"/>
          <w:rtl/>
        </w:rPr>
        <w:t xml:space="preserve"> </w:t>
      </w:r>
      <w:r w:rsidRPr="004C04C6">
        <w:rPr>
          <w:rFonts w:cs="Arabic Transparent"/>
          <w:sz w:val="28"/>
          <w:szCs w:val="28"/>
          <w:rtl/>
        </w:rPr>
        <w:t>–</w:t>
      </w:r>
      <w:r w:rsidRPr="004C04C6">
        <w:rPr>
          <w:rFonts w:cs="Arabic Transparent" w:hint="cs"/>
          <w:sz w:val="28"/>
          <w:szCs w:val="28"/>
          <w:rtl/>
        </w:rPr>
        <w:t xml:space="preserve"> </w:t>
      </w:r>
      <w:proofErr w:type="spellStart"/>
      <w:r w:rsidRPr="004C04C6">
        <w:rPr>
          <w:rFonts w:cs="Arabic Transparent" w:hint="cs"/>
          <w:sz w:val="28"/>
          <w:szCs w:val="28"/>
          <w:rtl/>
        </w:rPr>
        <w:t>التواهي</w:t>
      </w:r>
      <w:proofErr w:type="spellEnd"/>
      <w:r w:rsidRPr="004C04C6">
        <w:rPr>
          <w:rFonts w:cs="Arabic Transparent" w:hint="cs"/>
          <w:sz w:val="28"/>
          <w:szCs w:val="28"/>
          <w:rtl/>
        </w:rPr>
        <w:t xml:space="preserve"> </w:t>
      </w:r>
      <w:proofErr w:type="spellStart"/>
      <w:r w:rsidRPr="004C04C6">
        <w:rPr>
          <w:rFonts w:cs="Arabic Transparent" w:hint="cs"/>
          <w:sz w:val="28"/>
          <w:szCs w:val="28"/>
          <w:rtl/>
        </w:rPr>
        <w:t>الى</w:t>
      </w:r>
      <w:proofErr w:type="spellEnd"/>
      <w:r w:rsidRPr="004C04C6">
        <w:rPr>
          <w:rFonts w:cs="Arabic Transparent" w:hint="cs"/>
          <w:sz w:val="28"/>
          <w:szCs w:val="28"/>
          <w:rtl/>
        </w:rPr>
        <w:t xml:space="preserve"> ظهور مناطق تجارية رئيسية وأسواق تجارية جديدة متخصصة في تجارة الجملة وتجارة المفرد (التجزئة) خارج منطقة الميناء مثل الشيخ عثمان والمنصورة، والتي تعتبر منطقة الوصول </w:t>
      </w:r>
      <w:proofErr w:type="spellStart"/>
      <w:r w:rsidRPr="004C04C6">
        <w:rPr>
          <w:rFonts w:cs="Arabic Transparent" w:hint="cs"/>
          <w:sz w:val="28"/>
          <w:szCs w:val="28"/>
          <w:rtl/>
        </w:rPr>
        <w:t>الاولى</w:t>
      </w:r>
      <w:proofErr w:type="spellEnd"/>
      <w:r w:rsidRPr="004C04C6">
        <w:rPr>
          <w:rFonts w:cs="Arabic Transparent" w:hint="cs"/>
          <w:sz w:val="28"/>
          <w:szCs w:val="28"/>
          <w:rtl/>
        </w:rPr>
        <w:t xml:space="preserve"> للزبائن القادمين من المحافظات </w:t>
      </w:r>
      <w:proofErr w:type="spellStart"/>
      <w:r w:rsidRPr="004C04C6">
        <w:rPr>
          <w:rFonts w:cs="Arabic Transparent" w:hint="cs"/>
          <w:sz w:val="28"/>
          <w:szCs w:val="28"/>
          <w:rtl/>
        </w:rPr>
        <w:t>الاخرى</w:t>
      </w:r>
      <w:proofErr w:type="spellEnd"/>
      <w:r w:rsidRPr="004C04C6">
        <w:rPr>
          <w:rFonts w:cs="Arabic Transparent" w:hint="cs"/>
          <w:sz w:val="28"/>
          <w:szCs w:val="28"/>
          <w:rtl/>
        </w:rPr>
        <w:t xml:space="preserve"> </w:t>
      </w:r>
      <w:proofErr w:type="spellStart"/>
      <w:r w:rsidRPr="004C04C6">
        <w:rPr>
          <w:rFonts w:cs="Arabic Transparent" w:hint="cs"/>
          <w:sz w:val="28"/>
          <w:szCs w:val="28"/>
          <w:rtl/>
        </w:rPr>
        <w:t>اضافة</w:t>
      </w:r>
      <w:proofErr w:type="spellEnd"/>
      <w:r w:rsidRPr="004C04C6">
        <w:rPr>
          <w:rFonts w:cs="Arabic Transparent" w:hint="cs"/>
          <w:sz w:val="28"/>
          <w:szCs w:val="28"/>
          <w:rtl/>
        </w:rPr>
        <w:t xml:space="preserve"> </w:t>
      </w:r>
      <w:proofErr w:type="spellStart"/>
      <w:r w:rsidRPr="004C04C6">
        <w:rPr>
          <w:rFonts w:cs="Arabic Transparent" w:hint="cs"/>
          <w:sz w:val="28"/>
          <w:szCs w:val="28"/>
          <w:rtl/>
        </w:rPr>
        <w:t>الى</w:t>
      </w:r>
      <w:proofErr w:type="spellEnd"/>
      <w:r w:rsidRPr="004C04C6">
        <w:rPr>
          <w:rFonts w:cs="Arabic Transparent" w:hint="cs"/>
          <w:sz w:val="28"/>
          <w:szCs w:val="28"/>
          <w:rtl/>
        </w:rPr>
        <w:t xml:space="preserve"> </w:t>
      </w:r>
      <w:proofErr w:type="spellStart"/>
      <w:r w:rsidRPr="004C04C6">
        <w:rPr>
          <w:rFonts w:cs="Arabic Transparent" w:hint="cs"/>
          <w:sz w:val="28"/>
          <w:szCs w:val="28"/>
          <w:rtl/>
        </w:rPr>
        <w:t>انشاء</w:t>
      </w:r>
      <w:proofErr w:type="spellEnd"/>
      <w:r w:rsidRPr="004C04C6">
        <w:rPr>
          <w:rFonts w:cs="Arabic Transparent" w:hint="cs"/>
          <w:sz w:val="28"/>
          <w:szCs w:val="28"/>
          <w:rtl/>
        </w:rPr>
        <w:t xml:space="preserve"> </w:t>
      </w:r>
      <w:proofErr w:type="spellStart"/>
      <w:r w:rsidRPr="004C04C6">
        <w:rPr>
          <w:rFonts w:cs="Arabic Transparent" w:hint="cs"/>
          <w:sz w:val="28"/>
          <w:szCs w:val="28"/>
          <w:rtl/>
        </w:rPr>
        <w:t>اسواق</w:t>
      </w:r>
      <w:proofErr w:type="spellEnd"/>
      <w:r w:rsidRPr="004C04C6">
        <w:rPr>
          <w:rFonts w:cs="Arabic Transparent" w:hint="cs"/>
          <w:sz w:val="28"/>
          <w:szCs w:val="28"/>
          <w:rtl/>
        </w:rPr>
        <w:t xml:space="preserve"> متخصصة في تجارة المفرد في كافة مديريات المحافظة. وقد </w:t>
      </w:r>
      <w:proofErr w:type="spellStart"/>
      <w:r w:rsidRPr="004C04C6">
        <w:rPr>
          <w:rFonts w:cs="Arabic Transparent" w:hint="cs"/>
          <w:sz w:val="28"/>
          <w:szCs w:val="28"/>
          <w:rtl/>
        </w:rPr>
        <w:t>ادى</w:t>
      </w:r>
      <w:proofErr w:type="spellEnd"/>
      <w:r w:rsidRPr="004C04C6">
        <w:rPr>
          <w:rFonts w:cs="Arabic Transparent" w:hint="cs"/>
          <w:sz w:val="28"/>
          <w:szCs w:val="28"/>
          <w:rtl/>
        </w:rPr>
        <w:t xml:space="preserve"> ذلك </w:t>
      </w:r>
      <w:proofErr w:type="spellStart"/>
      <w:r w:rsidRPr="004C04C6">
        <w:rPr>
          <w:rFonts w:cs="Arabic Transparent" w:hint="cs"/>
          <w:sz w:val="28"/>
          <w:szCs w:val="28"/>
          <w:rtl/>
        </w:rPr>
        <w:t>الى</w:t>
      </w:r>
      <w:proofErr w:type="spellEnd"/>
      <w:r w:rsidRPr="004C04C6">
        <w:rPr>
          <w:rFonts w:cs="Arabic Transparent" w:hint="cs"/>
          <w:sz w:val="28"/>
          <w:szCs w:val="28"/>
          <w:rtl/>
        </w:rPr>
        <w:t xml:space="preserve"> التقليل من الدور التجاري الذي كانت تلعبه المنطقة التجارية الرئيسية الثانية في الفترة السابقة بحكم موقع الميناء فيها.</w:t>
      </w:r>
    </w:p>
    <w:p w:rsidR="00A307F5" w:rsidRPr="004C04C6" w:rsidRDefault="00A307F5" w:rsidP="00A307F5">
      <w:pPr>
        <w:numPr>
          <w:ilvl w:val="0"/>
          <w:numId w:val="17"/>
        </w:numPr>
        <w:spacing w:line="360" w:lineRule="auto"/>
        <w:jc w:val="lowKashida"/>
        <w:rPr>
          <w:rFonts w:cs="Arabic Transparent" w:hint="cs"/>
          <w:sz w:val="28"/>
          <w:szCs w:val="28"/>
        </w:rPr>
      </w:pPr>
      <w:r w:rsidRPr="004C04C6">
        <w:rPr>
          <w:rFonts w:cs="Arabic Transparent" w:hint="cs"/>
          <w:sz w:val="28"/>
          <w:szCs w:val="28"/>
          <w:rtl/>
        </w:rPr>
        <w:t xml:space="preserve">أقتصر النفوذ التجاري لتجارة الجملة في المنطقة التجارية المركزية </w:t>
      </w:r>
      <w:r w:rsidRPr="004C04C6">
        <w:rPr>
          <w:rFonts w:cs="Arabic Transparent"/>
          <w:sz w:val="28"/>
          <w:szCs w:val="28"/>
          <w:rtl/>
        </w:rPr>
        <w:t>–</w:t>
      </w:r>
      <w:r w:rsidRPr="004C04C6">
        <w:rPr>
          <w:rFonts w:cs="Arabic Transparent" w:hint="cs"/>
          <w:sz w:val="28"/>
          <w:szCs w:val="28"/>
          <w:rtl/>
        </w:rPr>
        <w:t xml:space="preserve"> الشيخ عثمان على محافظات لحج، الضالع، </w:t>
      </w:r>
      <w:proofErr w:type="spellStart"/>
      <w:r w:rsidRPr="004C04C6">
        <w:rPr>
          <w:rFonts w:cs="Arabic Transparent" w:hint="cs"/>
          <w:sz w:val="28"/>
          <w:szCs w:val="28"/>
          <w:rtl/>
        </w:rPr>
        <w:t>ابين</w:t>
      </w:r>
      <w:proofErr w:type="spellEnd"/>
      <w:r w:rsidRPr="004C04C6">
        <w:rPr>
          <w:rFonts w:cs="Arabic Transparent" w:hint="cs"/>
          <w:sz w:val="28"/>
          <w:szCs w:val="28"/>
          <w:rtl/>
        </w:rPr>
        <w:t xml:space="preserve">، </w:t>
      </w:r>
      <w:proofErr w:type="spellStart"/>
      <w:r w:rsidRPr="004C04C6">
        <w:rPr>
          <w:rFonts w:cs="Arabic Transparent" w:hint="cs"/>
          <w:sz w:val="28"/>
          <w:szCs w:val="28"/>
          <w:rtl/>
        </w:rPr>
        <w:t>شبوة</w:t>
      </w:r>
      <w:proofErr w:type="spellEnd"/>
      <w:r w:rsidRPr="004C04C6">
        <w:rPr>
          <w:rFonts w:cs="Arabic Transparent" w:hint="cs"/>
          <w:sz w:val="28"/>
          <w:szCs w:val="28"/>
          <w:rtl/>
        </w:rPr>
        <w:t xml:space="preserve">، وكذلك </w:t>
      </w:r>
      <w:proofErr w:type="spellStart"/>
      <w:r w:rsidRPr="004C04C6">
        <w:rPr>
          <w:rFonts w:cs="Arabic Transparent" w:hint="cs"/>
          <w:sz w:val="28"/>
          <w:szCs w:val="28"/>
          <w:rtl/>
        </w:rPr>
        <w:t>اجزاء</w:t>
      </w:r>
      <w:proofErr w:type="spellEnd"/>
      <w:r w:rsidRPr="004C04C6">
        <w:rPr>
          <w:rFonts w:cs="Arabic Transparent" w:hint="cs"/>
          <w:sz w:val="28"/>
          <w:szCs w:val="28"/>
          <w:rtl/>
        </w:rPr>
        <w:t xml:space="preserve"> من محافظة تعز بينما كان النفوذ التجاري لتجارة الجملة للمنطقة التجارية الرئيسية الثالثة </w:t>
      </w:r>
      <w:r w:rsidRPr="004C04C6">
        <w:rPr>
          <w:rFonts w:cs="Arabic Transparent"/>
          <w:sz w:val="28"/>
          <w:szCs w:val="28"/>
          <w:rtl/>
        </w:rPr>
        <w:t>–</w:t>
      </w:r>
      <w:r w:rsidRPr="004C04C6">
        <w:rPr>
          <w:rFonts w:cs="Arabic Transparent" w:hint="cs"/>
          <w:sz w:val="28"/>
          <w:szCs w:val="28"/>
          <w:rtl/>
        </w:rPr>
        <w:t xml:space="preserve"> الشيخ عثمان </w:t>
      </w:r>
      <w:r w:rsidRPr="004C04C6">
        <w:rPr>
          <w:rFonts w:cs="Arabic Transparent"/>
          <w:sz w:val="28"/>
          <w:szCs w:val="28"/>
          <w:rtl/>
        </w:rPr>
        <w:t>–</w:t>
      </w:r>
      <w:r w:rsidRPr="004C04C6">
        <w:rPr>
          <w:rFonts w:cs="Arabic Transparent" w:hint="cs"/>
          <w:sz w:val="28"/>
          <w:szCs w:val="28"/>
          <w:rtl/>
        </w:rPr>
        <w:t xml:space="preserve"> المنصورة كان أكبر من نفوذ المنطقة التجارية المركزية فيها حيث امتد نفوذ المنطقة التجارية الرئيسية تلك </w:t>
      </w:r>
      <w:proofErr w:type="spellStart"/>
      <w:r w:rsidRPr="004C04C6">
        <w:rPr>
          <w:rFonts w:cs="Arabic Transparent" w:hint="cs"/>
          <w:sz w:val="28"/>
          <w:szCs w:val="28"/>
          <w:rtl/>
        </w:rPr>
        <w:t>الى</w:t>
      </w:r>
      <w:proofErr w:type="spellEnd"/>
      <w:r w:rsidRPr="004C04C6">
        <w:rPr>
          <w:rFonts w:cs="Arabic Transparent" w:hint="cs"/>
          <w:sz w:val="28"/>
          <w:szCs w:val="28"/>
          <w:rtl/>
        </w:rPr>
        <w:t xml:space="preserve"> محافظات لحج، الضالع، أبين، </w:t>
      </w:r>
      <w:proofErr w:type="spellStart"/>
      <w:r w:rsidRPr="004C04C6">
        <w:rPr>
          <w:rFonts w:cs="Arabic Transparent" w:hint="cs"/>
          <w:sz w:val="28"/>
          <w:szCs w:val="28"/>
          <w:rtl/>
        </w:rPr>
        <w:t>شبوة</w:t>
      </w:r>
      <w:proofErr w:type="spellEnd"/>
      <w:r w:rsidRPr="004C04C6">
        <w:rPr>
          <w:rFonts w:cs="Arabic Transparent" w:hint="cs"/>
          <w:sz w:val="28"/>
          <w:szCs w:val="28"/>
          <w:rtl/>
        </w:rPr>
        <w:t xml:space="preserve">، البيضاء، حضرموت، تعز، بعكس ما لمسناه في المنطقة التجارية الرئيسية </w:t>
      </w:r>
      <w:proofErr w:type="spellStart"/>
      <w:r w:rsidRPr="004C04C6">
        <w:rPr>
          <w:rFonts w:cs="Arabic Transparent" w:hint="cs"/>
          <w:sz w:val="28"/>
          <w:szCs w:val="28"/>
          <w:rtl/>
        </w:rPr>
        <w:t>الاولى</w:t>
      </w:r>
      <w:proofErr w:type="spellEnd"/>
      <w:r w:rsidRPr="004C04C6">
        <w:rPr>
          <w:rFonts w:cs="Arabic Transparent" w:hint="cs"/>
          <w:sz w:val="28"/>
          <w:szCs w:val="28"/>
          <w:rtl/>
        </w:rPr>
        <w:t xml:space="preserve"> </w:t>
      </w:r>
      <w:r w:rsidRPr="004C04C6">
        <w:rPr>
          <w:rFonts w:cs="Arabic Transparent"/>
          <w:sz w:val="28"/>
          <w:szCs w:val="28"/>
          <w:rtl/>
        </w:rPr>
        <w:t>–</w:t>
      </w:r>
      <w:r w:rsidRPr="004C04C6">
        <w:rPr>
          <w:rFonts w:cs="Arabic Transparent" w:hint="cs"/>
          <w:sz w:val="28"/>
          <w:szCs w:val="28"/>
          <w:rtl/>
        </w:rPr>
        <w:t xml:space="preserve"> </w:t>
      </w:r>
      <w:proofErr w:type="spellStart"/>
      <w:r w:rsidRPr="004C04C6">
        <w:rPr>
          <w:rFonts w:cs="Arabic Transparent" w:hint="cs"/>
          <w:sz w:val="28"/>
          <w:szCs w:val="28"/>
          <w:rtl/>
        </w:rPr>
        <w:t>كريتر</w:t>
      </w:r>
      <w:proofErr w:type="spellEnd"/>
      <w:r w:rsidRPr="004C04C6">
        <w:rPr>
          <w:rFonts w:cs="Arabic Transparent" w:hint="cs"/>
          <w:sz w:val="28"/>
          <w:szCs w:val="28"/>
          <w:rtl/>
        </w:rPr>
        <w:t xml:space="preserve"> من أهمية لنفوذ المنطقة المركزية فيها. كذلك شكلت تجارة المفرد (التجزئة) للمنطقة التجارية المركزية نفوذاً تجارياً شمل مديريات المحافظة باستثناء مديرية </w:t>
      </w:r>
      <w:proofErr w:type="spellStart"/>
      <w:r w:rsidRPr="004C04C6">
        <w:rPr>
          <w:rFonts w:cs="Arabic Transparent" w:hint="cs"/>
          <w:sz w:val="28"/>
          <w:szCs w:val="28"/>
          <w:rtl/>
        </w:rPr>
        <w:t>صيرة</w:t>
      </w:r>
      <w:proofErr w:type="spellEnd"/>
      <w:r w:rsidRPr="004C04C6">
        <w:rPr>
          <w:rFonts w:cs="Arabic Transparent" w:hint="cs"/>
          <w:sz w:val="28"/>
          <w:szCs w:val="28"/>
          <w:rtl/>
        </w:rPr>
        <w:t xml:space="preserve"> باعتبارها منطقة تجارية رئيسية تلبي متطلبات سكانها </w:t>
      </w:r>
      <w:proofErr w:type="spellStart"/>
      <w:r w:rsidRPr="004C04C6">
        <w:rPr>
          <w:rFonts w:cs="Arabic Transparent" w:hint="cs"/>
          <w:sz w:val="28"/>
          <w:szCs w:val="28"/>
          <w:rtl/>
        </w:rPr>
        <w:t>ايضاً</w:t>
      </w:r>
      <w:proofErr w:type="spellEnd"/>
      <w:r w:rsidRPr="004C04C6">
        <w:rPr>
          <w:rFonts w:cs="Arabic Transparent" w:hint="cs"/>
          <w:sz w:val="28"/>
          <w:szCs w:val="28"/>
          <w:rtl/>
        </w:rPr>
        <w:t xml:space="preserve">. وامتد النفوذ التجاري للمنطقة المركزية الشيخ عثمان خارج حدود المدينة ليصل نفوذها التجاري </w:t>
      </w:r>
      <w:proofErr w:type="spellStart"/>
      <w:r w:rsidRPr="004C04C6">
        <w:rPr>
          <w:rFonts w:cs="Arabic Transparent" w:hint="cs"/>
          <w:sz w:val="28"/>
          <w:szCs w:val="28"/>
          <w:rtl/>
        </w:rPr>
        <w:t>الى</w:t>
      </w:r>
      <w:proofErr w:type="spellEnd"/>
      <w:r w:rsidRPr="004C04C6">
        <w:rPr>
          <w:rFonts w:cs="Arabic Transparent" w:hint="cs"/>
          <w:sz w:val="28"/>
          <w:szCs w:val="28"/>
          <w:rtl/>
        </w:rPr>
        <w:t xml:space="preserve"> مديريات تبن، </w:t>
      </w:r>
      <w:proofErr w:type="spellStart"/>
      <w:r w:rsidRPr="004C04C6">
        <w:rPr>
          <w:rFonts w:cs="Arabic Transparent" w:hint="cs"/>
          <w:sz w:val="28"/>
          <w:szCs w:val="28"/>
          <w:rtl/>
        </w:rPr>
        <w:t>الحوطة</w:t>
      </w:r>
      <w:proofErr w:type="spellEnd"/>
      <w:r w:rsidRPr="004C04C6">
        <w:rPr>
          <w:rFonts w:cs="Arabic Transparent" w:hint="cs"/>
          <w:sz w:val="28"/>
          <w:szCs w:val="28"/>
          <w:rtl/>
        </w:rPr>
        <w:t xml:space="preserve">، طور الباحة، في محافظة لحج ومديريات زنجبار </w:t>
      </w:r>
      <w:proofErr w:type="spellStart"/>
      <w:r w:rsidRPr="004C04C6">
        <w:rPr>
          <w:rFonts w:cs="Arabic Transparent" w:hint="cs"/>
          <w:sz w:val="28"/>
          <w:szCs w:val="28"/>
          <w:rtl/>
        </w:rPr>
        <w:t>وجعار</w:t>
      </w:r>
      <w:proofErr w:type="spellEnd"/>
      <w:r w:rsidRPr="004C04C6">
        <w:rPr>
          <w:rFonts w:cs="Arabic Transparent" w:hint="cs"/>
          <w:sz w:val="28"/>
          <w:szCs w:val="28"/>
          <w:rtl/>
        </w:rPr>
        <w:t xml:space="preserve"> في محافظة أبين.</w:t>
      </w:r>
    </w:p>
    <w:p w:rsidR="00A307F5" w:rsidRPr="004C04C6" w:rsidRDefault="00A307F5" w:rsidP="00A307F5">
      <w:pPr>
        <w:spacing w:line="360" w:lineRule="auto"/>
        <w:ind w:left="720"/>
        <w:jc w:val="lowKashida"/>
        <w:rPr>
          <w:rFonts w:cs="Arabic Transparent" w:hint="cs"/>
          <w:sz w:val="28"/>
          <w:szCs w:val="28"/>
        </w:rPr>
      </w:pPr>
      <w:r w:rsidRPr="004C04C6">
        <w:rPr>
          <w:rFonts w:cs="Arabic Transparent" w:hint="cs"/>
          <w:sz w:val="28"/>
          <w:szCs w:val="28"/>
          <w:rtl/>
        </w:rPr>
        <w:t>وبنفس امتداد النفوذ التجاري لتجارة المفرد (التجزئة) للمنطقة التجارية المركزية الشيخ عثمان كان امتداد النفوذ التجاري لتجارة المفرد (التجزئة) للمنطقة الرئيسية بعكس تجارة الجملة.</w:t>
      </w:r>
    </w:p>
    <w:p w:rsidR="00A307F5" w:rsidRPr="004C04C6" w:rsidRDefault="00A307F5" w:rsidP="00A307F5">
      <w:pPr>
        <w:numPr>
          <w:ilvl w:val="0"/>
          <w:numId w:val="17"/>
        </w:numPr>
        <w:spacing w:line="360" w:lineRule="auto"/>
        <w:jc w:val="lowKashida"/>
        <w:rPr>
          <w:rFonts w:cs="Arabic Transparent" w:hint="cs"/>
          <w:sz w:val="28"/>
          <w:szCs w:val="28"/>
        </w:rPr>
      </w:pPr>
      <w:r w:rsidRPr="004C04C6">
        <w:rPr>
          <w:rFonts w:cs="Arabic Transparent" w:hint="cs"/>
          <w:sz w:val="28"/>
          <w:szCs w:val="28"/>
          <w:rtl/>
        </w:rPr>
        <w:t xml:space="preserve">شكلت تجارة المفرد (التجزئة) للذهب والفضة </w:t>
      </w:r>
      <w:proofErr w:type="spellStart"/>
      <w:r w:rsidRPr="004C04C6">
        <w:rPr>
          <w:rFonts w:cs="Arabic Transparent" w:hint="cs"/>
          <w:sz w:val="28"/>
          <w:szCs w:val="28"/>
          <w:rtl/>
        </w:rPr>
        <w:t>اقليماً</w:t>
      </w:r>
      <w:proofErr w:type="spellEnd"/>
      <w:r w:rsidRPr="004C04C6">
        <w:rPr>
          <w:rFonts w:cs="Arabic Transparent" w:hint="cs"/>
          <w:sz w:val="28"/>
          <w:szCs w:val="28"/>
          <w:rtl/>
        </w:rPr>
        <w:t xml:space="preserve"> وظيفياً تجارياً خاص </w:t>
      </w:r>
      <w:proofErr w:type="spellStart"/>
      <w:r w:rsidRPr="004C04C6">
        <w:rPr>
          <w:rFonts w:cs="Arabic Transparent" w:hint="cs"/>
          <w:sz w:val="28"/>
          <w:szCs w:val="28"/>
          <w:rtl/>
        </w:rPr>
        <w:t>بهما</w:t>
      </w:r>
      <w:proofErr w:type="spellEnd"/>
      <w:r w:rsidRPr="004C04C6">
        <w:rPr>
          <w:rFonts w:cs="Arabic Transparent" w:hint="cs"/>
          <w:sz w:val="28"/>
          <w:szCs w:val="28"/>
          <w:rtl/>
        </w:rPr>
        <w:t xml:space="preserve"> خارج </w:t>
      </w:r>
      <w:proofErr w:type="spellStart"/>
      <w:r w:rsidRPr="004C04C6">
        <w:rPr>
          <w:rFonts w:cs="Arabic Transparent" w:hint="cs"/>
          <w:sz w:val="28"/>
          <w:szCs w:val="28"/>
          <w:rtl/>
        </w:rPr>
        <w:t>الاقليم</w:t>
      </w:r>
      <w:proofErr w:type="spellEnd"/>
      <w:r w:rsidRPr="004C04C6">
        <w:rPr>
          <w:rFonts w:cs="Arabic Transparent" w:hint="cs"/>
          <w:sz w:val="28"/>
          <w:szCs w:val="28"/>
          <w:rtl/>
        </w:rPr>
        <w:t xml:space="preserve"> الوظيفي لتجارة المفرد (التجزئة) للمدينة حيث امتد نفوذ هاتين السلعتين جغرافياً ليصل </w:t>
      </w:r>
      <w:proofErr w:type="spellStart"/>
      <w:r w:rsidRPr="004C04C6">
        <w:rPr>
          <w:rFonts w:cs="Arabic Transparent" w:hint="cs"/>
          <w:sz w:val="28"/>
          <w:szCs w:val="28"/>
          <w:rtl/>
        </w:rPr>
        <w:t>الى</w:t>
      </w:r>
      <w:proofErr w:type="spellEnd"/>
      <w:r w:rsidRPr="004C04C6">
        <w:rPr>
          <w:rFonts w:cs="Arabic Transparent" w:hint="cs"/>
          <w:sz w:val="28"/>
          <w:szCs w:val="28"/>
          <w:rtl/>
        </w:rPr>
        <w:t xml:space="preserve"> مناطق وصول تجارة الجملة وابعد أحياناً فقد غطت هذه السلعتين كلاً من مديريات المحافظة </w:t>
      </w:r>
      <w:proofErr w:type="spellStart"/>
      <w:r w:rsidRPr="004C04C6">
        <w:rPr>
          <w:rFonts w:cs="Arabic Transparent" w:hint="cs"/>
          <w:sz w:val="28"/>
          <w:szCs w:val="28"/>
          <w:rtl/>
        </w:rPr>
        <w:t>الثمان</w:t>
      </w:r>
      <w:proofErr w:type="spellEnd"/>
      <w:r w:rsidRPr="004C04C6">
        <w:rPr>
          <w:rFonts w:cs="Arabic Transparent" w:hint="cs"/>
          <w:sz w:val="28"/>
          <w:szCs w:val="28"/>
          <w:rtl/>
        </w:rPr>
        <w:t xml:space="preserve"> وكذلك مديريات محافظة لحج ومديريات محافظة الضالع وكذا مديريات محافظة </w:t>
      </w:r>
      <w:proofErr w:type="spellStart"/>
      <w:r w:rsidRPr="004C04C6">
        <w:rPr>
          <w:rFonts w:cs="Arabic Transparent" w:hint="cs"/>
          <w:sz w:val="28"/>
          <w:szCs w:val="28"/>
          <w:rtl/>
        </w:rPr>
        <w:t>ابين</w:t>
      </w:r>
      <w:proofErr w:type="spellEnd"/>
      <w:r w:rsidRPr="004C04C6">
        <w:rPr>
          <w:rFonts w:cs="Arabic Transparent" w:hint="cs"/>
          <w:sz w:val="28"/>
          <w:szCs w:val="28"/>
          <w:rtl/>
        </w:rPr>
        <w:t xml:space="preserve"> وبعض مديريات محافظة </w:t>
      </w:r>
      <w:proofErr w:type="spellStart"/>
      <w:r w:rsidRPr="004C04C6">
        <w:rPr>
          <w:rFonts w:cs="Arabic Transparent" w:hint="cs"/>
          <w:sz w:val="28"/>
          <w:szCs w:val="28"/>
          <w:rtl/>
        </w:rPr>
        <w:t>شبوة</w:t>
      </w:r>
      <w:proofErr w:type="spellEnd"/>
      <w:r w:rsidRPr="004C04C6">
        <w:rPr>
          <w:rFonts w:cs="Arabic Transparent" w:hint="cs"/>
          <w:sz w:val="28"/>
          <w:szCs w:val="28"/>
          <w:rtl/>
        </w:rPr>
        <w:t xml:space="preserve"> ومدينة البيضاء </w:t>
      </w:r>
      <w:proofErr w:type="spellStart"/>
      <w:r w:rsidRPr="004C04C6">
        <w:rPr>
          <w:rFonts w:cs="Arabic Transparent" w:hint="cs"/>
          <w:sz w:val="28"/>
          <w:szCs w:val="28"/>
          <w:rtl/>
        </w:rPr>
        <w:t>ومكيراس</w:t>
      </w:r>
      <w:proofErr w:type="spellEnd"/>
      <w:r w:rsidRPr="004C04C6">
        <w:rPr>
          <w:rFonts w:cs="Arabic Transparent" w:hint="cs"/>
          <w:sz w:val="28"/>
          <w:szCs w:val="28"/>
          <w:rtl/>
        </w:rPr>
        <w:t xml:space="preserve"> وبعض المدن التي غالباً ما يكون تردد زبائنها على هذه المحلات موسمي مثل صنعاء وتعز.</w:t>
      </w:r>
    </w:p>
    <w:p w:rsidR="00A307F5" w:rsidRPr="004C04C6" w:rsidRDefault="00A307F5" w:rsidP="00A307F5">
      <w:pPr>
        <w:numPr>
          <w:ilvl w:val="0"/>
          <w:numId w:val="17"/>
        </w:numPr>
        <w:spacing w:line="360" w:lineRule="auto"/>
        <w:jc w:val="lowKashida"/>
        <w:rPr>
          <w:rFonts w:cs="Arabic Transparent" w:hint="cs"/>
          <w:sz w:val="28"/>
          <w:szCs w:val="28"/>
          <w:rtl/>
        </w:rPr>
      </w:pPr>
      <w:r w:rsidRPr="004C04C6">
        <w:rPr>
          <w:rFonts w:cs="Arabic Transparent" w:hint="cs"/>
          <w:sz w:val="28"/>
          <w:szCs w:val="28"/>
          <w:rtl/>
        </w:rPr>
        <w:lastRenderedPageBreak/>
        <w:t xml:space="preserve">كذلك شكل </w:t>
      </w:r>
      <w:proofErr w:type="spellStart"/>
      <w:r w:rsidRPr="004C04C6">
        <w:rPr>
          <w:rFonts w:cs="Arabic Transparent" w:hint="cs"/>
          <w:sz w:val="28"/>
          <w:szCs w:val="28"/>
          <w:rtl/>
        </w:rPr>
        <w:t>الاقليم</w:t>
      </w:r>
      <w:proofErr w:type="spellEnd"/>
      <w:r w:rsidRPr="004C04C6">
        <w:rPr>
          <w:rFonts w:cs="Arabic Transparent" w:hint="cs"/>
          <w:sz w:val="28"/>
          <w:szCs w:val="28"/>
          <w:rtl/>
        </w:rPr>
        <w:t xml:space="preserve"> الوظيفي التجاري لمدينة عدن نفوذاً تجارياً كبيراً امتد جغرافياً </w:t>
      </w:r>
      <w:proofErr w:type="spellStart"/>
      <w:r w:rsidRPr="004C04C6">
        <w:rPr>
          <w:rFonts w:cs="Arabic Transparent" w:hint="cs"/>
          <w:sz w:val="28"/>
          <w:szCs w:val="28"/>
          <w:rtl/>
        </w:rPr>
        <w:t>الى</w:t>
      </w:r>
      <w:proofErr w:type="spellEnd"/>
      <w:r w:rsidRPr="004C04C6">
        <w:rPr>
          <w:rFonts w:cs="Arabic Transparent" w:hint="cs"/>
          <w:sz w:val="28"/>
          <w:szCs w:val="28"/>
          <w:rtl/>
        </w:rPr>
        <w:t xml:space="preserve"> محافظات حضرموت </w:t>
      </w:r>
      <w:proofErr w:type="spellStart"/>
      <w:r w:rsidRPr="004C04C6">
        <w:rPr>
          <w:rFonts w:cs="Arabic Transparent" w:hint="cs"/>
          <w:sz w:val="28"/>
          <w:szCs w:val="28"/>
          <w:rtl/>
        </w:rPr>
        <w:t>وشبوة</w:t>
      </w:r>
      <w:proofErr w:type="spellEnd"/>
      <w:r w:rsidRPr="004C04C6">
        <w:rPr>
          <w:rFonts w:cs="Arabic Transparent" w:hint="cs"/>
          <w:sz w:val="28"/>
          <w:szCs w:val="28"/>
          <w:rtl/>
        </w:rPr>
        <w:t xml:space="preserve"> وأبين والبيضاء ولحج والضالع وتعز كما امتد خارجياً ليصل القرن </w:t>
      </w:r>
      <w:proofErr w:type="spellStart"/>
      <w:r w:rsidRPr="004C04C6">
        <w:rPr>
          <w:rFonts w:cs="Arabic Transparent" w:hint="cs"/>
          <w:sz w:val="28"/>
          <w:szCs w:val="28"/>
          <w:rtl/>
        </w:rPr>
        <w:t>الافريقي</w:t>
      </w:r>
      <w:proofErr w:type="spellEnd"/>
      <w:r w:rsidRPr="004C04C6">
        <w:rPr>
          <w:rFonts w:cs="Arabic Transparent" w:hint="cs"/>
          <w:sz w:val="28"/>
          <w:szCs w:val="28"/>
          <w:rtl/>
        </w:rPr>
        <w:t xml:space="preserve"> في كل من مدينة </w:t>
      </w:r>
      <w:proofErr w:type="spellStart"/>
      <w:r w:rsidRPr="004C04C6">
        <w:rPr>
          <w:rFonts w:cs="Arabic Transparent" w:hint="cs"/>
          <w:sz w:val="28"/>
          <w:szCs w:val="28"/>
          <w:rtl/>
        </w:rPr>
        <w:t>دميرا</w:t>
      </w:r>
      <w:proofErr w:type="spellEnd"/>
      <w:r w:rsidRPr="004C04C6">
        <w:rPr>
          <w:rFonts w:cs="Arabic Transparent" w:hint="cs"/>
          <w:sz w:val="28"/>
          <w:szCs w:val="28"/>
          <w:rtl/>
        </w:rPr>
        <w:t xml:space="preserve"> في جيبوتي </w:t>
      </w:r>
      <w:proofErr w:type="spellStart"/>
      <w:r w:rsidRPr="004C04C6">
        <w:rPr>
          <w:rFonts w:cs="Arabic Transparent" w:hint="cs"/>
          <w:sz w:val="28"/>
          <w:szCs w:val="28"/>
          <w:rtl/>
        </w:rPr>
        <w:t>وبربرة</w:t>
      </w:r>
      <w:proofErr w:type="spellEnd"/>
      <w:r w:rsidRPr="004C04C6">
        <w:rPr>
          <w:rFonts w:cs="Arabic Transparent" w:hint="cs"/>
          <w:sz w:val="28"/>
          <w:szCs w:val="28"/>
          <w:rtl/>
        </w:rPr>
        <w:t xml:space="preserve"> </w:t>
      </w:r>
      <w:proofErr w:type="spellStart"/>
      <w:r w:rsidRPr="004C04C6">
        <w:rPr>
          <w:rFonts w:cs="Arabic Transparent" w:hint="cs"/>
          <w:sz w:val="28"/>
          <w:szCs w:val="28"/>
          <w:rtl/>
        </w:rPr>
        <w:t>وهرجيسى</w:t>
      </w:r>
      <w:proofErr w:type="spellEnd"/>
      <w:r w:rsidRPr="004C04C6">
        <w:rPr>
          <w:rFonts w:cs="Arabic Transparent" w:hint="cs"/>
          <w:sz w:val="28"/>
          <w:szCs w:val="28"/>
          <w:rtl/>
        </w:rPr>
        <w:t xml:space="preserve"> في الصومال.</w:t>
      </w:r>
    </w:p>
    <w:p w:rsidR="00A307F5" w:rsidRDefault="00A307F5" w:rsidP="00A307F5">
      <w:pPr>
        <w:spacing w:after="200" w:line="276" w:lineRule="auto"/>
        <w:rPr>
          <w:rFonts w:cs="mohammad bold art 1"/>
          <w:sz w:val="28"/>
          <w:szCs w:val="28"/>
        </w:rPr>
      </w:pPr>
      <w:r>
        <w:rPr>
          <w:rFonts w:cs="mohammad bold art 1"/>
          <w:sz w:val="28"/>
          <w:szCs w:val="28"/>
          <w:rtl/>
        </w:rPr>
        <w:br w:type="page"/>
      </w:r>
    </w:p>
    <w:p w:rsidR="00A307F5" w:rsidRPr="00F0753F" w:rsidRDefault="00A307F5" w:rsidP="00A307F5">
      <w:pPr>
        <w:spacing w:line="360" w:lineRule="auto"/>
        <w:jc w:val="center"/>
        <w:outlineLvl w:val="0"/>
        <w:rPr>
          <w:rFonts w:cs="mohammad bold art 1" w:hint="cs"/>
          <w:sz w:val="28"/>
          <w:szCs w:val="28"/>
          <w:rtl/>
        </w:rPr>
      </w:pPr>
      <w:r w:rsidRPr="00F0753F">
        <w:rPr>
          <w:rFonts w:cs="mohammad bold art 1" w:hint="cs"/>
          <w:sz w:val="28"/>
          <w:szCs w:val="28"/>
          <w:rtl/>
        </w:rPr>
        <w:lastRenderedPageBreak/>
        <w:t>قائمة المحتويات</w:t>
      </w:r>
    </w:p>
    <w:tbl>
      <w:tblPr>
        <w:bidiVisual/>
        <w:tblW w:w="9115" w:type="dxa"/>
        <w:jc w:val="center"/>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7" w:type="dxa"/>
        </w:tblCellMar>
        <w:tblLook w:val="01E0"/>
      </w:tblPr>
      <w:tblGrid>
        <w:gridCol w:w="8222"/>
        <w:gridCol w:w="893"/>
      </w:tblGrid>
      <w:tr w:rsidR="00A307F5" w:rsidRPr="001231E7" w:rsidTr="00214C4F">
        <w:trPr>
          <w:trHeight w:hRule="exact" w:val="680"/>
          <w:tblHeader/>
          <w:jc w:val="center"/>
        </w:trPr>
        <w:tc>
          <w:tcPr>
            <w:tcW w:w="8222" w:type="dxa"/>
            <w:vAlign w:val="center"/>
          </w:tcPr>
          <w:p w:rsidR="00A307F5" w:rsidRPr="001231E7" w:rsidRDefault="00A307F5" w:rsidP="00214C4F">
            <w:pPr>
              <w:jc w:val="center"/>
              <w:outlineLvl w:val="0"/>
              <w:rPr>
                <w:rFonts w:cs="Arabic Transparent" w:hint="cs"/>
                <w:b/>
                <w:bCs/>
                <w:sz w:val="28"/>
                <w:szCs w:val="28"/>
                <w:rtl/>
              </w:rPr>
            </w:pPr>
            <w:r w:rsidRPr="001231E7">
              <w:rPr>
                <w:rFonts w:cs="Arabic Transparent" w:hint="cs"/>
                <w:b/>
                <w:bCs/>
                <w:sz w:val="28"/>
                <w:szCs w:val="28"/>
                <w:rtl/>
              </w:rPr>
              <w:t>الموضوع</w:t>
            </w:r>
          </w:p>
        </w:tc>
        <w:tc>
          <w:tcPr>
            <w:tcW w:w="893" w:type="dxa"/>
            <w:vAlign w:val="center"/>
          </w:tcPr>
          <w:p w:rsidR="00A307F5" w:rsidRPr="001231E7" w:rsidRDefault="00A307F5" w:rsidP="00214C4F">
            <w:pPr>
              <w:jc w:val="center"/>
              <w:outlineLvl w:val="0"/>
              <w:rPr>
                <w:rFonts w:cs="Arabic Transparent" w:hint="cs"/>
                <w:b/>
                <w:bCs/>
                <w:sz w:val="28"/>
                <w:szCs w:val="28"/>
                <w:rtl/>
              </w:rPr>
            </w:pPr>
            <w:r w:rsidRPr="001231E7">
              <w:rPr>
                <w:rFonts w:cs="Arabic Transparent" w:hint="cs"/>
                <w:b/>
                <w:bCs/>
                <w:sz w:val="28"/>
                <w:szCs w:val="28"/>
                <w:rtl/>
              </w:rPr>
              <w:t>الصفحة</w:t>
            </w:r>
          </w:p>
        </w:tc>
      </w:tr>
      <w:tr w:rsidR="00A307F5" w:rsidRPr="001231E7" w:rsidTr="00214C4F">
        <w:trPr>
          <w:trHeight w:hRule="exact" w:val="680"/>
          <w:jc w:val="center"/>
        </w:trPr>
        <w:tc>
          <w:tcPr>
            <w:tcW w:w="8222" w:type="dxa"/>
            <w:vAlign w:val="center"/>
          </w:tcPr>
          <w:p w:rsidR="00A307F5" w:rsidRPr="001231E7" w:rsidRDefault="00A307F5" w:rsidP="00214C4F">
            <w:pPr>
              <w:jc w:val="lowKashida"/>
              <w:outlineLvl w:val="0"/>
              <w:rPr>
                <w:rFonts w:cs="Arabic Transparent" w:hint="cs"/>
                <w:sz w:val="28"/>
                <w:szCs w:val="28"/>
                <w:rtl/>
              </w:rPr>
            </w:pPr>
            <w:r w:rsidRPr="001231E7">
              <w:rPr>
                <w:rFonts w:cs="Arabic Transparent" w:hint="cs"/>
                <w:sz w:val="28"/>
                <w:szCs w:val="28"/>
                <w:rtl/>
              </w:rPr>
              <w:t>الآي</w:t>
            </w:r>
            <w:r>
              <w:rPr>
                <w:rFonts w:cs="Arabic Transparent" w:hint="cs"/>
                <w:sz w:val="28"/>
                <w:szCs w:val="28"/>
                <w:rtl/>
              </w:rPr>
              <w:t>ــ</w:t>
            </w:r>
            <w:r w:rsidRPr="001231E7">
              <w:rPr>
                <w:rFonts w:cs="Arabic Transparent" w:hint="cs"/>
                <w:sz w:val="28"/>
                <w:szCs w:val="28"/>
                <w:rtl/>
              </w:rPr>
              <w:t>ة الق</w:t>
            </w:r>
            <w:r>
              <w:rPr>
                <w:rFonts w:cs="Arabic Transparent" w:hint="cs"/>
                <w:sz w:val="28"/>
                <w:szCs w:val="28"/>
                <w:rtl/>
              </w:rPr>
              <w:t>ـ</w:t>
            </w:r>
            <w:r w:rsidRPr="001231E7">
              <w:rPr>
                <w:rFonts w:cs="Arabic Transparent" w:hint="cs"/>
                <w:sz w:val="28"/>
                <w:szCs w:val="28"/>
                <w:rtl/>
              </w:rPr>
              <w:t>رآني</w:t>
            </w:r>
            <w:r>
              <w:rPr>
                <w:rFonts w:cs="Arabic Transparent" w:hint="cs"/>
                <w:sz w:val="28"/>
                <w:szCs w:val="28"/>
                <w:rtl/>
              </w:rPr>
              <w:t>ـ</w:t>
            </w:r>
            <w:r w:rsidRPr="001231E7">
              <w:rPr>
                <w:rFonts w:cs="Arabic Transparent" w:hint="cs"/>
                <w:sz w:val="28"/>
                <w:szCs w:val="28"/>
                <w:rtl/>
              </w:rPr>
              <w:t>ة</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أ</w:t>
            </w:r>
          </w:p>
        </w:tc>
      </w:tr>
      <w:tr w:rsidR="00A307F5" w:rsidRPr="001231E7" w:rsidTr="00214C4F">
        <w:trPr>
          <w:trHeight w:hRule="exact" w:val="680"/>
          <w:jc w:val="center"/>
        </w:trPr>
        <w:tc>
          <w:tcPr>
            <w:tcW w:w="8222" w:type="dxa"/>
            <w:vAlign w:val="center"/>
          </w:tcPr>
          <w:p w:rsidR="00A307F5" w:rsidRPr="001231E7" w:rsidRDefault="00A307F5" w:rsidP="00214C4F">
            <w:pPr>
              <w:jc w:val="lowKashida"/>
              <w:outlineLvl w:val="0"/>
              <w:rPr>
                <w:rFonts w:cs="Arabic Transparent" w:hint="cs"/>
                <w:sz w:val="28"/>
                <w:szCs w:val="28"/>
                <w:rtl/>
              </w:rPr>
            </w:pPr>
            <w:r>
              <w:rPr>
                <w:rFonts w:cs="Arabic Transparent" w:hint="cs"/>
                <w:sz w:val="28"/>
                <w:szCs w:val="28"/>
                <w:rtl/>
              </w:rPr>
              <w:t>إقـــرار المشـرف</w:t>
            </w:r>
          </w:p>
        </w:tc>
        <w:tc>
          <w:tcPr>
            <w:tcW w:w="893" w:type="dxa"/>
            <w:vAlign w:val="center"/>
          </w:tcPr>
          <w:p w:rsidR="00A307F5" w:rsidRPr="001231E7" w:rsidRDefault="00A307F5" w:rsidP="00214C4F">
            <w:pPr>
              <w:jc w:val="center"/>
              <w:outlineLvl w:val="0"/>
              <w:rPr>
                <w:rFonts w:cs="Arabic Transparent" w:hint="cs"/>
                <w:sz w:val="28"/>
                <w:szCs w:val="28"/>
                <w:rtl/>
              </w:rPr>
            </w:pPr>
            <w:r>
              <w:rPr>
                <w:rFonts w:cs="Arabic Transparent" w:hint="cs"/>
                <w:sz w:val="28"/>
                <w:szCs w:val="28"/>
                <w:rtl/>
              </w:rPr>
              <w:t>ب</w:t>
            </w:r>
          </w:p>
        </w:tc>
      </w:tr>
      <w:tr w:rsidR="00A307F5" w:rsidRPr="001231E7" w:rsidTr="00214C4F">
        <w:trPr>
          <w:trHeight w:hRule="exact" w:val="680"/>
          <w:jc w:val="center"/>
        </w:trPr>
        <w:tc>
          <w:tcPr>
            <w:tcW w:w="8222" w:type="dxa"/>
            <w:vAlign w:val="center"/>
          </w:tcPr>
          <w:p w:rsidR="00A307F5" w:rsidRPr="001231E7" w:rsidRDefault="00A307F5" w:rsidP="00214C4F">
            <w:pPr>
              <w:jc w:val="lowKashida"/>
              <w:outlineLvl w:val="0"/>
              <w:rPr>
                <w:rFonts w:cs="Arabic Transparent" w:hint="cs"/>
                <w:sz w:val="28"/>
                <w:szCs w:val="28"/>
                <w:rtl/>
              </w:rPr>
            </w:pPr>
            <w:r>
              <w:rPr>
                <w:rFonts w:cs="Arabic Transparent" w:hint="cs"/>
                <w:sz w:val="28"/>
                <w:szCs w:val="28"/>
                <w:rtl/>
              </w:rPr>
              <w:t>إقــرار لـجـنـة المنـاقـشـة</w:t>
            </w:r>
          </w:p>
        </w:tc>
        <w:tc>
          <w:tcPr>
            <w:tcW w:w="893" w:type="dxa"/>
            <w:vAlign w:val="center"/>
          </w:tcPr>
          <w:p w:rsidR="00A307F5" w:rsidRPr="001231E7" w:rsidRDefault="00A307F5" w:rsidP="00214C4F">
            <w:pPr>
              <w:jc w:val="center"/>
              <w:outlineLvl w:val="0"/>
              <w:rPr>
                <w:rFonts w:cs="Arabic Transparent" w:hint="cs"/>
                <w:sz w:val="28"/>
                <w:szCs w:val="28"/>
                <w:rtl/>
              </w:rPr>
            </w:pPr>
            <w:r>
              <w:rPr>
                <w:rFonts w:cs="Arabic Transparent" w:hint="cs"/>
                <w:sz w:val="28"/>
                <w:szCs w:val="28"/>
                <w:rtl/>
              </w:rPr>
              <w:t>ج</w:t>
            </w:r>
          </w:p>
        </w:tc>
      </w:tr>
      <w:tr w:rsidR="00A307F5" w:rsidRPr="001231E7" w:rsidTr="00214C4F">
        <w:trPr>
          <w:trHeight w:hRule="exact" w:val="680"/>
          <w:jc w:val="center"/>
        </w:trPr>
        <w:tc>
          <w:tcPr>
            <w:tcW w:w="8222" w:type="dxa"/>
            <w:vAlign w:val="center"/>
          </w:tcPr>
          <w:p w:rsidR="00A307F5" w:rsidRPr="001231E7" w:rsidRDefault="00A307F5" w:rsidP="00214C4F">
            <w:pPr>
              <w:jc w:val="lowKashida"/>
              <w:outlineLvl w:val="0"/>
              <w:rPr>
                <w:rFonts w:cs="Arabic Transparent" w:hint="cs"/>
                <w:sz w:val="28"/>
                <w:szCs w:val="28"/>
                <w:rtl/>
              </w:rPr>
            </w:pPr>
            <w:r w:rsidRPr="001231E7">
              <w:rPr>
                <w:rFonts w:cs="Arabic Transparent" w:hint="cs"/>
                <w:sz w:val="28"/>
                <w:szCs w:val="28"/>
                <w:rtl/>
              </w:rPr>
              <w:t>الإهـــداء</w:t>
            </w:r>
          </w:p>
        </w:tc>
        <w:tc>
          <w:tcPr>
            <w:tcW w:w="893" w:type="dxa"/>
            <w:vAlign w:val="center"/>
          </w:tcPr>
          <w:p w:rsidR="00A307F5" w:rsidRPr="001231E7" w:rsidRDefault="00A307F5" w:rsidP="00214C4F">
            <w:pPr>
              <w:jc w:val="center"/>
              <w:outlineLvl w:val="0"/>
              <w:rPr>
                <w:rFonts w:cs="Arabic Transparent" w:hint="cs"/>
                <w:sz w:val="28"/>
                <w:szCs w:val="28"/>
                <w:rtl/>
              </w:rPr>
            </w:pPr>
            <w:r>
              <w:rPr>
                <w:rFonts w:cs="Arabic Transparent" w:hint="cs"/>
                <w:sz w:val="28"/>
                <w:szCs w:val="28"/>
                <w:rtl/>
              </w:rPr>
              <w:t>د</w:t>
            </w:r>
          </w:p>
        </w:tc>
      </w:tr>
      <w:tr w:rsidR="00A307F5" w:rsidRPr="001231E7" w:rsidTr="00214C4F">
        <w:trPr>
          <w:trHeight w:hRule="exact" w:val="680"/>
          <w:jc w:val="center"/>
        </w:trPr>
        <w:tc>
          <w:tcPr>
            <w:tcW w:w="8222" w:type="dxa"/>
            <w:vAlign w:val="center"/>
          </w:tcPr>
          <w:p w:rsidR="00A307F5" w:rsidRPr="001231E7" w:rsidRDefault="00A307F5" w:rsidP="00214C4F">
            <w:pPr>
              <w:jc w:val="lowKashida"/>
              <w:outlineLvl w:val="0"/>
              <w:rPr>
                <w:rFonts w:cs="Arabic Transparent" w:hint="cs"/>
                <w:sz w:val="28"/>
                <w:szCs w:val="28"/>
                <w:rtl/>
              </w:rPr>
            </w:pPr>
            <w:r w:rsidRPr="001231E7">
              <w:rPr>
                <w:rFonts w:cs="Arabic Transparent" w:hint="cs"/>
                <w:sz w:val="28"/>
                <w:szCs w:val="28"/>
                <w:rtl/>
              </w:rPr>
              <w:t>الشكر والتقدير</w:t>
            </w:r>
          </w:p>
        </w:tc>
        <w:tc>
          <w:tcPr>
            <w:tcW w:w="893" w:type="dxa"/>
            <w:vAlign w:val="center"/>
          </w:tcPr>
          <w:p w:rsidR="00A307F5" w:rsidRPr="001231E7" w:rsidRDefault="00A307F5" w:rsidP="00214C4F">
            <w:pPr>
              <w:jc w:val="center"/>
              <w:outlineLvl w:val="0"/>
              <w:rPr>
                <w:rFonts w:cs="Arabic Transparent" w:hint="cs"/>
                <w:sz w:val="28"/>
                <w:szCs w:val="28"/>
                <w:rtl/>
              </w:rPr>
            </w:pPr>
            <w:r>
              <w:rPr>
                <w:rFonts w:cs="Arabic Transparent" w:hint="cs"/>
                <w:sz w:val="28"/>
                <w:szCs w:val="28"/>
                <w:rtl/>
              </w:rPr>
              <w:t>هـ</w:t>
            </w:r>
          </w:p>
        </w:tc>
      </w:tr>
      <w:tr w:rsidR="00A307F5" w:rsidRPr="001231E7" w:rsidTr="00214C4F">
        <w:trPr>
          <w:trHeight w:hRule="exact" w:val="680"/>
          <w:jc w:val="center"/>
        </w:trPr>
        <w:tc>
          <w:tcPr>
            <w:tcW w:w="8222" w:type="dxa"/>
            <w:vAlign w:val="center"/>
          </w:tcPr>
          <w:p w:rsidR="00A307F5" w:rsidRPr="001231E7" w:rsidRDefault="00A307F5" w:rsidP="00214C4F">
            <w:pPr>
              <w:jc w:val="lowKashida"/>
              <w:outlineLvl w:val="0"/>
              <w:rPr>
                <w:rFonts w:cs="Arabic Transparent" w:hint="cs"/>
                <w:sz w:val="28"/>
                <w:szCs w:val="28"/>
                <w:rtl/>
              </w:rPr>
            </w:pPr>
            <w:r w:rsidRPr="001231E7">
              <w:rPr>
                <w:rFonts w:cs="Arabic Transparent" w:hint="cs"/>
                <w:sz w:val="28"/>
                <w:szCs w:val="28"/>
                <w:rtl/>
              </w:rPr>
              <w:t>قائمة المحتويات</w:t>
            </w:r>
          </w:p>
        </w:tc>
        <w:tc>
          <w:tcPr>
            <w:tcW w:w="893" w:type="dxa"/>
            <w:vAlign w:val="center"/>
          </w:tcPr>
          <w:p w:rsidR="00A307F5" w:rsidRPr="001231E7" w:rsidRDefault="00A307F5" w:rsidP="00214C4F">
            <w:pPr>
              <w:jc w:val="center"/>
              <w:outlineLvl w:val="0"/>
              <w:rPr>
                <w:rFonts w:cs="Arabic Transparent" w:hint="cs"/>
                <w:sz w:val="28"/>
                <w:szCs w:val="28"/>
                <w:rtl/>
              </w:rPr>
            </w:pPr>
            <w:r>
              <w:rPr>
                <w:rFonts w:cs="Arabic Transparent" w:hint="cs"/>
                <w:sz w:val="28"/>
                <w:szCs w:val="28"/>
                <w:rtl/>
              </w:rPr>
              <w:t>و</w:t>
            </w:r>
          </w:p>
        </w:tc>
      </w:tr>
      <w:tr w:rsidR="00A307F5" w:rsidRPr="001231E7" w:rsidTr="00214C4F">
        <w:trPr>
          <w:trHeight w:hRule="exact" w:val="680"/>
          <w:jc w:val="center"/>
        </w:trPr>
        <w:tc>
          <w:tcPr>
            <w:tcW w:w="8222" w:type="dxa"/>
            <w:vAlign w:val="center"/>
          </w:tcPr>
          <w:p w:rsidR="00A307F5" w:rsidRPr="001231E7" w:rsidRDefault="00A307F5" w:rsidP="00214C4F">
            <w:pPr>
              <w:jc w:val="lowKashida"/>
              <w:outlineLvl w:val="0"/>
              <w:rPr>
                <w:rFonts w:cs="Arabic Transparent" w:hint="cs"/>
                <w:sz w:val="28"/>
                <w:szCs w:val="28"/>
                <w:rtl/>
              </w:rPr>
            </w:pPr>
            <w:r w:rsidRPr="001231E7">
              <w:rPr>
                <w:rFonts w:cs="Arabic Transparent" w:hint="cs"/>
                <w:sz w:val="28"/>
                <w:szCs w:val="28"/>
                <w:rtl/>
              </w:rPr>
              <w:t>قائمة الخرائط</w:t>
            </w:r>
          </w:p>
        </w:tc>
        <w:tc>
          <w:tcPr>
            <w:tcW w:w="893" w:type="dxa"/>
            <w:vAlign w:val="center"/>
          </w:tcPr>
          <w:p w:rsidR="00A307F5" w:rsidRPr="001231E7" w:rsidRDefault="00A307F5" w:rsidP="00214C4F">
            <w:pPr>
              <w:jc w:val="center"/>
              <w:outlineLvl w:val="0"/>
              <w:rPr>
                <w:rFonts w:cs="Arabic Transparent" w:hint="cs"/>
                <w:sz w:val="28"/>
                <w:szCs w:val="28"/>
                <w:rtl/>
              </w:rPr>
            </w:pPr>
            <w:r>
              <w:rPr>
                <w:rFonts w:cs="Arabic Transparent" w:hint="cs"/>
                <w:sz w:val="28"/>
                <w:szCs w:val="28"/>
                <w:rtl/>
              </w:rPr>
              <w:t>ل</w:t>
            </w:r>
          </w:p>
        </w:tc>
      </w:tr>
      <w:tr w:rsidR="00A307F5" w:rsidRPr="001231E7" w:rsidTr="00214C4F">
        <w:trPr>
          <w:trHeight w:hRule="exact" w:val="680"/>
          <w:jc w:val="center"/>
        </w:trPr>
        <w:tc>
          <w:tcPr>
            <w:tcW w:w="8222" w:type="dxa"/>
            <w:vAlign w:val="center"/>
          </w:tcPr>
          <w:p w:rsidR="00A307F5" w:rsidRPr="001231E7" w:rsidRDefault="00A307F5" w:rsidP="00214C4F">
            <w:pPr>
              <w:jc w:val="lowKashida"/>
              <w:outlineLvl w:val="0"/>
              <w:rPr>
                <w:rFonts w:cs="Arabic Transparent" w:hint="cs"/>
                <w:sz w:val="28"/>
                <w:szCs w:val="28"/>
                <w:rtl/>
              </w:rPr>
            </w:pPr>
            <w:r w:rsidRPr="001231E7">
              <w:rPr>
                <w:rFonts w:cs="Arabic Transparent" w:hint="cs"/>
                <w:sz w:val="28"/>
                <w:szCs w:val="28"/>
                <w:rtl/>
              </w:rPr>
              <w:t>قائمة الجداول</w:t>
            </w:r>
          </w:p>
        </w:tc>
        <w:tc>
          <w:tcPr>
            <w:tcW w:w="893" w:type="dxa"/>
            <w:vAlign w:val="center"/>
          </w:tcPr>
          <w:p w:rsidR="00A307F5" w:rsidRPr="001231E7" w:rsidRDefault="00A307F5" w:rsidP="00214C4F">
            <w:pPr>
              <w:jc w:val="center"/>
              <w:outlineLvl w:val="0"/>
              <w:rPr>
                <w:rFonts w:cs="Arabic Transparent" w:hint="cs"/>
                <w:sz w:val="28"/>
                <w:szCs w:val="28"/>
                <w:rtl/>
              </w:rPr>
            </w:pPr>
            <w:r>
              <w:rPr>
                <w:rFonts w:cs="Arabic Transparent" w:hint="cs"/>
                <w:sz w:val="28"/>
                <w:szCs w:val="28"/>
                <w:rtl/>
              </w:rPr>
              <w:t>س</w:t>
            </w:r>
          </w:p>
        </w:tc>
      </w:tr>
      <w:tr w:rsidR="00A307F5" w:rsidRPr="001231E7" w:rsidTr="00214C4F">
        <w:trPr>
          <w:trHeight w:hRule="exact" w:val="680"/>
          <w:jc w:val="center"/>
        </w:trPr>
        <w:tc>
          <w:tcPr>
            <w:tcW w:w="8222" w:type="dxa"/>
            <w:vAlign w:val="center"/>
          </w:tcPr>
          <w:p w:rsidR="00A307F5" w:rsidRPr="001231E7" w:rsidRDefault="00A307F5" w:rsidP="00214C4F">
            <w:pPr>
              <w:jc w:val="lowKashida"/>
              <w:outlineLvl w:val="0"/>
              <w:rPr>
                <w:rFonts w:cs="Arabic Transparent" w:hint="cs"/>
                <w:sz w:val="28"/>
                <w:szCs w:val="28"/>
                <w:rtl/>
              </w:rPr>
            </w:pPr>
            <w:r w:rsidRPr="001231E7">
              <w:rPr>
                <w:rFonts w:cs="Arabic Transparent" w:hint="cs"/>
                <w:sz w:val="28"/>
                <w:szCs w:val="28"/>
                <w:rtl/>
              </w:rPr>
              <w:t>قائمة الملاحق</w:t>
            </w:r>
          </w:p>
        </w:tc>
        <w:tc>
          <w:tcPr>
            <w:tcW w:w="893" w:type="dxa"/>
            <w:vAlign w:val="center"/>
          </w:tcPr>
          <w:p w:rsidR="00A307F5" w:rsidRPr="001231E7" w:rsidRDefault="00A307F5" w:rsidP="00214C4F">
            <w:pPr>
              <w:jc w:val="center"/>
              <w:outlineLvl w:val="0"/>
              <w:rPr>
                <w:rFonts w:cs="Arabic Transparent" w:hint="cs"/>
                <w:sz w:val="28"/>
                <w:szCs w:val="28"/>
                <w:rtl/>
              </w:rPr>
            </w:pPr>
            <w:r>
              <w:rPr>
                <w:rFonts w:cs="Arabic Transparent" w:hint="cs"/>
                <w:sz w:val="28"/>
                <w:szCs w:val="28"/>
                <w:rtl/>
              </w:rPr>
              <w:t>ق</w:t>
            </w:r>
          </w:p>
        </w:tc>
      </w:tr>
      <w:tr w:rsidR="00A307F5" w:rsidRPr="001231E7" w:rsidTr="00214C4F">
        <w:trPr>
          <w:trHeight w:hRule="exact" w:val="680"/>
          <w:jc w:val="center"/>
        </w:trPr>
        <w:tc>
          <w:tcPr>
            <w:tcW w:w="8222" w:type="dxa"/>
            <w:vAlign w:val="center"/>
          </w:tcPr>
          <w:p w:rsidR="00A307F5" w:rsidRPr="001231E7" w:rsidRDefault="00A307F5" w:rsidP="00214C4F">
            <w:pPr>
              <w:outlineLvl w:val="0"/>
              <w:rPr>
                <w:rFonts w:cs="Arabic Transparent" w:hint="cs"/>
                <w:b/>
                <w:bCs/>
                <w:sz w:val="28"/>
                <w:szCs w:val="28"/>
                <w:rtl/>
              </w:rPr>
            </w:pPr>
            <w:r w:rsidRPr="001231E7">
              <w:rPr>
                <w:rFonts w:cs="Arabic Transparent" w:hint="cs"/>
                <w:b/>
                <w:bCs/>
                <w:sz w:val="28"/>
                <w:szCs w:val="28"/>
                <w:rtl/>
              </w:rPr>
              <w:t>المـقـدمـــة</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w:t>
            </w:r>
          </w:p>
        </w:tc>
      </w:tr>
      <w:tr w:rsidR="00A307F5" w:rsidRPr="001231E7" w:rsidTr="00214C4F">
        <w:trPr>
          <w:trHeight w:hRule="exact" w:val="680"/>
          <w:jc w:val="center"/>
        </w:trPr>
        <w:tc>
          <w:tcPr>
            <w:tcW w:w="8222" w:type="dxa"/>
            <w:vAlign w:val="center"/>
          </w:tcPr>
          <w:p w:rsidR="00A307F5" w:rsidRPr="001231E7" w:rsidRDefault="00A307F5" w:rsidP="00214C4F">
            <w:pPr>
              <w:jc w:val="lowKashida"/>
              <w:outlineLvl w:val="0"/>
              <w:rPr>
                <w:rFonts w:cs="Arabic Transparent" w:hint="cs"/>
                <w:sz w:val="28"/>
                <w:szCs w:val="28"/>
                <w:rtl/>
              </w:rPr>
            </w:pPr>
            <w:r w:rsidRPr="001231E7">
              <w:rPr>
                <w:rFonts w:cs="Arabic Transparent" w:hint="cs"/>
                <w:sz w:val="28"/>
                <w:szCs w:val="28"/>
                <w:rtl/>
              </w:rPr>
              <w:t>أهداف البحث</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8</w:t>
            </w:r>
          </w:p>
        </w:tc>
      </w:tr>
      <w:tr w:rsidR="00A307F5" w:rsidRPr="001231E7" w:rsidTr="00214C4F">
        <w:trPr>
          <w:trHeight w:hRule="exact" w:val="680"/>
          <w:jc w:val="center"/>
        </w:trPr>
        <w:tc>
          <w:tcPr>
            <w:tcW w:w="8222" w:type="dxa"/>
            <w:vAlign w:val="center"/>
          </w:tcPr>
          <w:p w:rsidR="00A307F5" w:rsidRPr="001231E7" w:rsidRDefault="00A307F5" w:rsidP="00214C4F">
            <w:pPr>
              <w:jc w:val="lowKashida"/>
              <w:outlineLvl w:val="0"/>
              <w:rPr>
                <w:rFonts w:cs="Arabic Transparent" w:hint="cs"/>
                <w:sz w:val="28"/>
                <w:szCs w:val="28"/>
                <w:rtl/>
              </w:rPr>
            </w:pPr>
            <w:r w:rsidRPr="001231E7">
              <w:rPr>
                <w:rFonts w:cs="Arabic Transparent" w:hint="cs"/>
                <w:sz w:val="28"/>
                <w:szCs w:val="28"/>
                <w:rtl/>
              </w:rPr>
              <w:t>مشكلة البحث</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9</w:t>
            </w:r>
          </w:p>
        </w:tc>
      </w:tr>
      <w:tr w:rsidR="00A307F5" w:rsidRPr="001231E7" w:rsidTr="00214C4F">
        <w:trPr>
          <w:trHeight w:hRule="exact" w:val="680"/>
          <w:jc w:val="center"/>
        </w:trPr>
        <w:tc>
          <w:tcPr>
            <w:tcW w:w="8222" w:type="dxa"/>
            <w:vAlign w:val="center"/>
          </w:tcPr>
          <w:p w:rsidR="00A307F5" w:rsidRPr="001231E7" w:rsidRDefault="00A307F5" w:rsidP="00214C4F">
            <w:pPr>
              <w:jc w:val="lowKashida"/>
              <w:outlineLvl w:val="0"/>
              <w:rPr>
                <w:rFonts w:cs="Arabic Transparent" w:hint="cs"/>
                <w:sz w:val="28"/>
                <w:szCs w:val="28"/>
                <w:rtl/>
              </w:rPr>
            </w:pPr>
            <w:r w:rsidRPr="001231E7">
              <w:rPr>
                <w:rFonts w:cs="Arabic Transparent" w:hint="cs"/>
                <w:sz w:val="28"/>
                <w:szCs w:val="28"/>
                <w:rtl/>
              </w:rPr>
              <w:t>فرضية البحث</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9</w:t>
            </w:r>
          </w:p>
        </w:tc>
      </w:tr>
      <w:tr w:rsidR="00A307F5" w:rsidRPr="001231E7" w:rsidTr="00214C4F">
        <w:trPr>
          <w:trHeight w:hRule="exact" w:val="680"/>
          <w:jc w:val="center"/>
        </w:trPr>
        <w:tc>
          <w:tcPr>
            <w:tcW w:w="8222" w:type="dxa"/>
            <w:vAlign w:val="center"/>
          </w:tcPr>
          <w:p w:rsidR="00A307F5" w:rsidRPr="001231E7" w:rsidRDefault="00A307F5" w:rsidP="00214C4F">
            <w:pPr>
              <w:jc w:val="lowKashida"/>
              <w:outlineLvl w:val="0"/>
              <w:rPr>
                <w:rFonts w:cs="Arabic Transparent" w:hint="cs"/>
                <w:sz w:val="28"/>
                <w:szCs w:val="28"/>
                <w:rtl/>
              </w:rPr>
            </w:pPr>
            <w:r w:rsidRPr="001231E7">
              <w:rPr>
                <w:rFonts w:cs="Arabic Transparent" w:hint="cs"/>
                <w:sz w:val="28"/>
                <w:szCs w:val="28"/>
                <w:rtl/>
              </w:rPr>
              <w:t>منهجية البحث</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10</w:t>
            </w:r>
          </w:p>
        </w:tc>
      </w:tr>
      <w:tr w:rsidR="00A307F5" w:rsidRPr="001231E7" w:rsidTr="00214C4F">
        <w:trPr>
          <w:trHeight w:hRule="exact" w:val="680"/>
          <w:jc w:val="center"/>
        </w:trPr>
        <w:tc>
          <w:tcPr>
            <w:tcW w:w="8222" w:type="dxa"/>
            <w:vAlign w:val="center"/>
          </w:tcPr>
          <w:p w:rsidR="00A307F5" w:rsidRPr="001231E7" w:rsidRDefault="00A307F5" w:rsidP="00214C4F">
            <w:pPr>
              <w:jc w:val="lowKashida"/>
              <w:outlineLvl w:val="0"/>
              <w:rPr>
                <w:rFonts w:cs="Arabic Transparent" w:hint="cs"/>
                <w:sz w:val="28"/>
                <w:szCs w:val="28"/>
                <w:rtl/>
              </w:rPr>
            </w:pPr>
            <w:r w:rsidRPr="001231E7">
              <w:rPr>
                <w:rFonts w:cs="Arabic Transparent" w:hint="cs"/>
                <w:sz w:val="28"/>
                <w:szCs w:val="28"/>
                <w:rtl/>
              </w:rPr>
              <w:t>هيكلية الرسالة</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13</w:t>
            </w:r>
          </w:p>
        </w:tc>
      </w:tr>
      <w:tr w:rsidR="00A307F5" w:rsidRPr="001231E7" w:rsidTr="00214C4F">
        <w:trPr>
          <w:trHeight w:hRule="exact" w:val="680"/>
          <w:jc w:val="center"/>
        </w:trPr>
        <w:tc>
          <w:tcPr>
            <w:tcW w:w="8222" w:type="dxa"/>
            <w:vAlign w:val="center"/>
          </w:tcPr>
          <w:p w:rsidR="00A307F5" w:rsidRPr="001231E7" w:rsidRDefault="00A307F5" w:rsidP="00214C4F">
            <w:pPr>
              <w:jc w:val="center"/>
              <w:outlineLvl w:val="0"/>
              <w:rPr>
                <w:rFonts w:cs="Arabic Transparent" w:hint="cs"/>
                <w:b/>
                <w:bCs/>
                <w:sz w:val="28"/>
                <w:szCs w:val="28"/>
                <w:rtl/>
              </w:rPr>
            </w:pPr>
            <w:r w:rsidRPr="001231E7">
              <w:rPr>
                <w:rFonts w:cs="Arabic Transparent" w:hint="cs"/>
                <w:b/>
                <w:bCs/>
                <w:sz w:val="28"/>
                <w:szCs w:val="28"/>
                <w:rtl/>
              </w:rPr>
              <w:t>الفصل الأول: التركيب التجاري للمنطقة التجارية الرئيسية الأولى</w:t>
            </w:r>
            <w:r w:rsidRPr="001231E7">
              <w:rPr>
                <w:rFonts w:cs="Arabic Transparent"/>
                <w:b/>
                <w:bCs/>
                <w:sz w:val="28"/>
                <w:szCs w:val="28"/>
                <w:rtl/>
              </w:rPr>
              <w:t>–</w:t>
            </w:r>
            <w:r w:rsidRPr="001231E7">
              <w:rPr>
                <w:rFonts w:cs="Arabic Transparent" w:hint="cs"/>
                <w:b/>
                <w:bCs/>
                <w:sz w:val="28"/>
                <w:szCs w:val="28"/>
                <w:rtl/>
              </w:rPr>
              <w:t xml:space="preserve"> </w:t>
            </w:r>
            <w:proofErr w:type="spellStart"/>
            <w:r w:rsidRPr="001231E7">
              <w:rPr>
                <w:rFonts w:cs="Arabic Transparent" w:hint="cs"/>
                <w:b/>
                <w:bCs/>
                <w:sz w:val="28"/>
                <w:szCs w:val="28"/>
                <w:rtl/>
              </w:rPr>
              <w:t>كريتر</w:t>
            </w:r>
            <w:proofErr w:type="spellEnd"/>
          </w:p>
        </w:tc>
        <w:tc>
          <w:tcPr>
            <w:tcW w:w="893" w:type="dxa"/>
            <w:vAlign w:val="center"/>
          </w:tcPr>
          <w:p w:rsidR="00A307F5" w:rsidRPr="001231E7" w:rsidRDefault="00A307F5" w:rsidP="00214C4F">
            <w:pPr>
              <w:jc w:val="center"/>
              <w:outlineLvl w:val="0"/>
              <w:rPr>
                <w:rFonts w:cs="Arabic Transparent" w:hint="cs"/>
                <w:b/>
                <w:bCs/>
                <w:sz w:val="28"/>
                <w:szCs w:val="28"/>
                <w:rtl/>
              </w:rPr>
            </w:pPr>
            <w:r w:rsidRPr="001231E7">
              <w:rPr>
                <w:rFonts w:cs="Arabic Transparent" w:hint="cs"/>
                <w:b/>
                <w:bCs/>
                <w:sz w:val="28"/>
                <w:szCs w:val="28"/>
                <w:rtl/>
              </w:rPr>
              <w:t>15</w:t>
            </w:r>
          </w:p>
        </w:tc>
      </w:tr>
      <w:tr w:rsidR="00A307F5" w:rsidRPr="001231E7" w:rsidTr="00214C4F">
        <w:trPr>
          <w:trHeight w:hRule="exact" w:val="680"/>
          <w:jc w:val="center"/>
        </w:trPr>
        <w:tc>
          <w:tcPr>
            <w:tcW w:w="8222" w:type="dxa"/>
            <w:vAlign w:val="center"/>
          </w:tcPr>
          <w:p w:rsidR="00A307F5" w:rsidRPr="001231E7" w:rsidRDefault="00A307F5" w:rsidP="00214C4F">
            <w:pPr>
              <w:jc w:val="lowKashida"/>
              <w:rPr>
                <w:rFonts w:cs="Arabic Transparent" w:hint="cs"/>
                <w:sz w:val="28"/>
                <w:szCs w:val="28"/>
                <w:rtl/>
              </w:rPr>
            </w:pPr>
            <w:r w:rsidRPr="001231E7">
              <w:rPr>
                <w:rFonts w:cs="Arabic Transparent" w:hint="cs"/>
                <w:sz w:val="28"/>
                <w:szCs w:val="28"/>
                <w:rtl/>
              </w:rPr>
              <w:t>المـقـدمــة</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16</w:t>
            </w:r>
          </w:p>
        </w:tc>
      </w:tr>
      <w:tr w:rsidR="00A307F5" w:rsidRPr="001231E7" w:rsidTr="00214C4F">
        <w:trPr>
          <w:trHeight w:hRule="exact" w:val="680"/>
          <w:jc w:val="center"/>
        </w:trPr>
        <w:tc>
          <w:tcPr>
            <w:tcW w:w="8222" w:type="dxa"/>
            <w:vAlign w:val="center"/>
          </w:tcPr>
          <w:p w:rsidR="00A307F5" w:rsidRPr="001231E7" w:rsidRDefault="00A307F5" w:rsidP="00A307F5">
            <w:pPr>
              <w:ind w:left="507" w:hanging="507"/>
              <w:rPr>
                <w:rFonts w:cs="Arabic Transparent" w:hint="cs"/>
                <w:sz w:val="28"/>
                <w:szCs w:val="28"/>
                <w:rtl/>
              </w:rPr>
            </w:pPr>
            <w:r w:rsidRPr="001231E7">
              <w:rPr>
                <w:rFonts w:cs="Arabic Transparent" w:hint="cs"/>
                <w:sz w:val="28"/>
                <w:szCs w:val="28"/>
                <w:rtl/>
              </w:rPr>
              <w:t xml:space="preserve">1-1: المنطقة التجارية المركزية - </w:t>
            </w:r>
            <w:proofErr w:type="spellStart"/>
            <w:r w:rsidRPr="001231E7">
              <w:rPr>
                <w:rFonts w:cs="Arabic Transparent" w:hint="cs"/>
                <w:sz w:val="28"/>
                <w:szCs w:val="28"/>
                <w:rtl/>
              </w:rPr>
              <w:t>كريتر</w:t>
            </w:r>
            <w:proofErr w:type="spellEnd"/>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17</w:t>
            </w:r>
          </w:p>
        </w:tc>
      </w:tr>
      <w:tr w:rsidR="00A307F5" w:rsidRPr="001231E7" w:rsidTr="00214C4F">
        <w:trPr>
          <w:trHeight w:hRule="exact" w:val="680"/>
          <w:jc w:val="center"/>
        </w:trPr>
        <w:tc>
          <w:tcPr>
            <w:tcW w:w="8222" w:type="dxa"/>
            <w:vAlign w:val="center"/>
          </w:tcPr>
          <w:p w:rsidR="00A307F5" w:rsidRPr="001231E7" w:rsidRDefault="00A307F5" w:rsidP="00A307F5">
            <w:pPr>
              <w:ind w:left="1407" w:hanging="900"/>
              <w:rPr>
                <w:rFonts w:cs="Arabic Transparent" w:hint="cs"/>
                <w:sz w:val="28"/>
                <w:szCs w:val="28"/>
                <w:rtl/>
              </w:rPr>
            </w:pPr>
            <w:r w:rsidRPr="001231E7">
              <w:rPr>
                <w:rFonts w:cs="Arabic Transparent" w:hint="cs"/>
                <w:sz w:val="28"/>
                <w:szCs w:val="28"/>
                <w:rtl/>
              </w:rPr>
              <w:lastRenderedPageBreak/>
              <w:t xml:space="preserve">1-1-1: التركيب القطاعي والمكاني لتجارة الجملة  في المنطقة التجارية المركزية: </w:t>
            </w:r>
            <w:proofErr w:type="spellStart"/>
            <w:r w:rsidRPr="001231E7">
              <w:rPr>
                <w:rFonts w:cs="Arabic Transparent" w:hint="cs"/>
                <w:sz w:val="28"/>
                <w:szCs w:val="28"/>
                <w:rtl/>
              </w:rPr>
              <w:t>كريتر</w:t>
            </w:r>
            <w:proofErr w:type="spellEnd"/>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18</w:t>
            </w:r>
          </w:p>
        </w:tc>
      </w:tr>
      <w:tr w:rsidR="00A307F5" w:rsidRPr="001231E7" w:rsidTr="00214C4F">
        <w:trPr>
          <w:trHeight w:hRule="exact" w:val="680"/>
          <w:jc w:val="center"/>
        </w:trPr>
        <w:tc>
          <w:tcPr>
            <w:tcW w:w="8222" w:type="dxa"/>
            <w:vAlign w:val="center"/>
          </w:tcPr>
          <w:p w:rsidR="00A307F5" w:rsidRPr="001231E7" w:rsidRDefault="00A307F5" w:rsidP="00A307F5">
            <w:pPr>
              <w:ind w:left="1407" w:hanging="900"/>
              <w:rPr>
                <w:rFonts w:cs="Arabic Transparent" w:hint="cs"/>
                <w:sz w:val="28"/>
                <w:szCs w:val="28"/>
                <w:rtl/>
              </w:rPr>
            </w:pPr>
            <w:r w:rsidRPr="001231E7">
              <w:rPr>
                <w:rFonts w:cs="Arabic Transparent" w:hint="cs"/>
                <w:sz w:val="28"/>
                <w:szCs w:val="28"/>
                <w:rtl/>
              </w:rPr>
              <w:t xml:space="preserve">1-1-2: التركيب القطاعي والمكاني لتجارة المفرد (التجزئة) في المنطقة التجارية المركزية : </w:t>
            </w:r>
            <w:proofErr w:type="spellStart"/>
            <w:r w:rsidRPr="001231E7">
              <w:rPr>
                <w:rFonts w:cs="Arabic Transparent" w:hint="cs"/>
                <w:sz w:val="28"/>
                <w:szCs w:val="28"/>
                <w:rtl/>
              </w:rPr>
              <w:t>كريتر</w:t>
            </w:r>
            <w:proofErr w:type="spellEnd"/>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24</w:t>
            </w:r>
          </w:p>
        </w:tc>
      </w:tr>
      <w:tr w:rsidR="00A307F5" w:rsidRPr="001231E7" w:rsidTr="00214C4F">
        <w:trPr>
          <w:trHeight w:hRule="exact" w:val="680"/>
          <w:jc w:val="center"/>
        </w:trPr>
        <w:tc>
          <w:tcPr>
            <w:tcW w:w="8222" w:type="dxa"/>
            <w:vAlign w:val="center"/>
          </w:tcPr>
          <w:p w:rsidR="00A307F5" w:rsidRPr="001231E7" w:rsidRDefault="00A307F5" w:rsidP="00A307F5">
            <w:pPr>
              <w:ind w:left="507" w:hanging="507"/>
              <w:rPr>
                <w:rFonts w:cs="Arabic Transparent" w:hint="cs"/>
                <w:sz w:val="28"/>
                <w:szCs w:val="28"/>
                <w:rtl/>
              </w:rPr>
            </w:pPr>
            <w:r w:rsidRPr="001231E7">
              <w:rPr>
                <w:rFonts w:cs="Arabic Transparent" w:hint="cs"/>
                <w:sz w:val="28"/>
                <w:szCs w:val="28"/>
                <w:rtl/>
              </w:rPr>
              <w:t xml:space="preserve">1-2: التوزيع المكاني لتجارة الجملة والمفرد ( التجزئة) في المنطقة التجارة الرئيسية الأولى - </w:t>
            </w:r>
            <w:proofErr w:type="spellStart"/>
            <w:r w:rsidRPr="001231E7">
              <w:rPr>
                <w:rFonts w:cs="Arabic Transparent" w:hint="cs"/>
                <w:sz w:val="28"/>
                <w:szCs w:val="28"/>
                <w:rtl/>
              </w:rPr>
              <w:t>كريتر</w:t>
            </w:r>
            <w:proofErr w:type="spellEnd"/>
            <w:r w:rsidRPr="001231E7">
              <w:rPr>
                <w:rFonts w:cs="Arabic Transparent" w:hint="cs"/>
                <w:sz w:val="28"/>
                <w:szCs w:val="28"/>
                <w:rtl/>
              </w:rPr>
              <w:t xml:space="preserve"> بحسب الحي السكني </w:t>
            </w:r>
            <w:r w:rsidRPr="001231E7">
              <w:rPr>
                <w:rFonts w:cs="Arabic Transparent"/>
                <w:sz w:val="28"/>
                <w:szCs w:val="28"/>
                <w:rtl/>
              </w:rPr>
              <w:t>–</w:t>
            </w:r>
            <w:r w:rsidRPr="001231E7">
              <w:rPr>
                <w:rFonts w:cs="Arabic Transparent" w:hint="cs"/>
                <w:sz w:val="28"/>
                <w:szCs w:val="28"/>
                <w:rtl/>
              </w:rPr>
              <w:t xml:space="preserve"> التجاري</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33</w:t>
            </w:r>
          </w:p>
        </w:tc>
      </w:tr>
      <w:tr w:rsidR="00A307F5" w:rsidRPr="001231E7" w:rsidTr="00214C4F">
        <w:trPr>
          <w:trHeight w:hRule="exact" w:val="680"/>
          <w:jc w:val="center"/>
        </w:trPr>
        <w:tc>
          <w:tcPr>
            <w:tcW w:w="8222" w:type="dxa"/>
            <w:vAlign w:val="center"/>
          </w:tcPr>
          <w:p w:rsidR="00A307F5" w:rsidRPr="001231E7" w:rsidRDefault="00A307F5" w:rsidP="00A307F5">
            <w:pPr>
              <w:ind w:left="1407" w:hanging="900"/>
              <w:rPr>
                <w:rFonts w:cs="Arabic Transparent" w:hint="cs"/>
                <w:sz w:val="28"/>
                <w:szCs w:val="28"/>
                <w:rtl/>
              </w:rPr>
            </w:pPr>
            <w:r w:rsidRPr="001231E7">
              <w:rPr>
                <w:rFonts w:cs="Arabic Transparent" w:hint="cs"/>
                <w:sz w:val="28"/>
                <w:szCs w:val="28"/>
                <w:rtl/>
              </w:rPr>
              <w:t xml:space="preserve">1-2-1:  التركيب القطاعي والمكاني لتجارة الجملة في الأحياء السكنية - التجارية للمنطقة التجارية الرئيسية الأولى - </w:t>
            </w:r>
            <w:proofErr w:type="spellStart"/>
            <w:r w:rsidRPr="001231E7">
              <w:rPr>
                <w:rFonts w:cs="Arabic Transparent" w:hint="cs"/>
                <w:sz w:val="28"/>
                <w:szCs w:val="28"/>
                <w:rtl/>
              </w:rPr>
              <w:t>كريتر</w:t>
            </w:r>
            <w:proofErr w:type="spellEnd"/>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33</w:t>
            </w:r>
          </w:p>
        </w:tc>
      </w:tr>
      <w:tr w:rsidR="00A307F5" w:rsidRPr="001231E7" w:rsidTr="00214C4F">
        <w:trPr>
          <w:trHeight w:hRule="exact" w:val="680"/>
          <w:jc w:val="center"/>
        </w:trPr>
        <w:tc>
          <w:tcPr>
            <w:tcW w:w="8222" w:type="dxa"/>
            <w:vAlign w:val="center"/>
          </w:tcPr>
          <w:p w:rsidR="00A307F5" w:rsidRPr="001231E7" w:rsidRDefault="00A307F5" w:rsidP="00A307F5">
            <w:pPr>
              <w:ind w:left="1407" w:hanging="900"/>
              <w:rPr>
                <w:rFonts w:cs="Arabic Transparent" w:hint="cs"/>
                <w:sz w:val="28"/>
                <w:szCs w:val="28"/>
                <w:rtl/>
              </w:rPr>
            </w:pPr>
            <w:r w:rsidRPr="001231E7">
              <w:rPr>
                <w:rFonts w:cs="Arabic Transparent" w:hint="cs"/>
                <w:sz w:val="28"/>
                <w:szCs w:val="28"/>
                <w:rtl/>
              </w:rPr>
              <w:t xml:space="preserve">1-2-2: التركيب القطاعي والمكاني لتجارة المفرد (التجزئة) في الأحياء السكنية </w:t>
            </w:r>
            <w:r w:rsidRPr="001231E7">
              <w:rPr>
                <w:rFonts w:cs="Arabic Transparent"/>
                <w:sz w:val="28"/>
                <w:szCs w:val="28"/>
                <w:rtl/>
              </w:rPr>
              <w:t>–</w:t>
            </w:r>
            <w:r w:rsidRPr="001231E7">
              <w:rPr>
                <w:rFonts w:cs="Arabic Transparent" w:hint="cs"/>
                <w:sz w:val="28"/>
                <w:szCs w:val="28"/>
                <w:rtl/>
              </w:rPr>
              <w:t xml:space="preserve"> التجارية للمنطقة التجارية الرئيسية الأولى - </w:t>
            </w:r>
            <w:proofErr w:type="spellStart"/>
            <w:r w:rsidRPr="001231E7">
              <w:rPr>
                <w:rFonts w:cs="Arabic Transparent" w:hint="cs"/>
                <w:sz w:val="28"/>
                <w:szCs w:val="28"/>
                <w:rtl/>
              </w:rPr>
              <w:t>كريتر</w:t>
            </w:r>
            <w:proofErr w:type="spellEnd"/>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39</w:t>
            </w:r>
          </w:p>
        </w:tc>
      </w:tr>
      <w:tr w:rsidR="00A307F5" w:rsidRPr="001231E7" w:rsidTr="00214C4F">
        <w:trPr>
          <w:trHeight w:hRule="exact" w:val="680"/>
          <w:jc w:val="center"/>
        </w:trPr>
        <w:tc>
          <w:tcPr>
            <w:tcW w:w="8222" w:type="dxa"/>
            <w:vAlign w:val="center"/>
          </w:tcPr>
          <w:p w:rsidR="00A307F5" w:rsidRPr="001231E7" w:rsidRDefault="00A307F5" w:rsidP="00A307F5">
            <w:pPr>
              <w:ind w:left="2667" w:hanging="1260"/>
              <w:rPr>
                <w:rFonts w:cs="Arabic Transparent" w:hint="cs"/>
                <w:sz w:val="28"/>
                <w:szCs w:val="28"/>
                <w:rtl/>
              </w:rPr>
            </w:pPr>
            <w:r w:rsidRPr="001231E7">
              <w:rPr>
                <w:rFonts w:cs="Arabic Transparent" w:hint="cs"/>
                <w:sz w:val="28"/>
                <w:szCs w:val="28"/>
                <w:rtl/>
              </w:rPr>
              <w:t xml:space="preserve">1-2-2-1: التوزيع المكاني لتجارة المفرد (التجزئة) بحسب الشوارع التجارية في حي </w:t>
            </w:r>
            <w:proofErr w:type="spellStart"/>
            <w:r w:rsidRPr="001231E7">
              <w:rPr>
                <w:rFonts w:cs="Arabic Transparent" w:hint="cs"/>
                <w:sz w:val="28"/>
                <w:szCs w:val="28"/>
                <w:rtl/>
              </w:rPr>
              <w:t>الخساف</w:t>
            </w:r>
            <w:proofErr w:type="spellEnd"/>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45</w:t>
            </w:r>
          </w:p>
        </w:tc>
      </w:tr>
      <w:tr w:rsidR="00A307F5" w:rsidRPr="001231E7" w:rsidTr="00214C4F">
        <w:trPr>
          <w:trHeight w:hRule="exact" w:val="680"/>
          <w:jc w:val="center"/>
        </w:trPr>
        <w:tc>
          <w:tcPr>
            <w:tcW w:w="8222" w:type="dxa"/>
            <w:vAlign w:val="center"/>
          </w:tcPr>
          <w:p w:rsidR="00A307F5" w:rsidRPr="001231E7" w:rsidRDefault="00A307F5" w:rsidP="00A307F5">
            <w:pPr>
              <w:ind w:left="2667" w:hanging="1260"/>
              <w:rPr>
                <w:rFonts w:cs="Arabic Transparent" w:hint="cs"/>
                <w:sz w:val="28"/>
                <w:szCs w:val="28"/>
                <w:rtl/>
              </w:rPr>
            </w:pPr>
            <w:r w:rsidRPr="001231E7">
              <w:rPr>
                <w:rFonts w:cs="Arabic Transparent" w:hint="cs"/>
                <w:sz w:val="28"/>
                <w:szCs w:val="28"/>
                <w:rtl/>
              </w:rPr>
              <w:t xml:space="preserve">1-2-2-2: التوزيع المكاني لتجارة المفرد (التجزئة) بحسب الشوارع التجارية في حي </w:t>
            </w:r>
            <w:proofErr w:type="spellStart"/>
            <w:r w:rsidRPr="001231E7">
              <w:rPr>
                <w:rFonts w:cs="Arabic Transparent" w:hint="cs"/>
                <w:sz w:val="28"/>
                <w:szCs w:val="28"/>
                <w:rtl/>
              </w:rPr>
              <w:t>العيدروس</w:t>
            </w:r>
            <w:proofErr w:type="spellEnd"/>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48</w:t>
            </w:r>
          </w:p>
        </w:tc>
      </w:tr>
      <w:tr w:rsidR="00A307F5" w:rsidRPr="001231E7" w:rsidTr="00214C4F">
        <w:trPr>
          <w:trHeight w:hRule="exact" w:val="680"/>
          <w:jc w:val="center"/>
        </w:trPr>
        <w:tc>
          <w:tcPr>
            <w:tcW w:w="8222" w:type="dxa"/>
            <w:vAlign w:val="center"/>
          </w:tcPr>
          <w:p w:rsidR="00A307F5" w:rsidRPr="001231E7" w:rsidRDefault="00A307F5" w:rsidP="00A307F5">
            <w:pPr>
              <w:ind w:left="2667" w:hanging="1260"/>
              <w:rPr>
                <w:rFonts w:cs="Arabic Transparent" w:hint="cs"/>
                <w:sz w:val="28"/>
                <w:szCs w:val="28"/>
                <w:rtl/>
              </w:rPr>
            </w:pPr>
            <w:r w:rsidRPr="001231E7">
              <w:rPr>
                <w:rFonts w:cs="Arabic Transparent" w:hint="cs"/>
                <w:sz w:val="28"/>
                <w:szCs w:val="28"/>
                <w:rtl/>
              </w:rPr>
              <w:t>1-2-2-3: التوزيع المكاني لتجارة المفرد (التجزئة) بحسب الشوارع التجارية في حي الخليج الأمامي</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51</w:t>
            </w:r>
          </w:p>
        </w:tc>
      </w:tr>
      <w:tr w:rsidR="00A307F5" w:rsidRPr="001231E7" w:rsidTr="00214C4F">
        <w:trPr>
          <w:trHeight w:hRule="exact" w:val="680"/>
          <w:jc w:val="center"/>
        </w:trPr>
        <w:tc>
          <w:tcPr>
            <w:tcW w:w="8222" w:type="dxa"/>
            <w:vAlign w:val="center"/>
          </w:tcPr>
          <w:p w:rsidR="00A307F5" w:rsidRPr="001231E7" w:rsidRDefault="00A307F5" w:rsidP="00A307F5">
            <w:pPr>
              <w:ind w:left="2667" w:hanging="1260"/>
              <w:rPr>
                <w:rFonts w:cs="Arabic Transparent" w:hint="cs"/>
                <w:sz w:val="28"/>
                <w:szCs w:val="28"/>
                <w:rtl/>
              </w:rPr>
            </w:pPr>
            <w:r w:rsidRPr="001231E7">
              <w:rPr>
                <w:rFonts w:cs="Arabic Transparent" w:hint="cs"/>
                <w:sz w:val="28"/>
                <w:szCs w:val="28"/>
                <w:rtl/>
              </w:rPr>
              <w:t>1-2-2-4: التوزيع المكاني لتجارة المفرد (التجزئة) بحسب الشوارع التجارية في حي الطويلة</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55</w:t>
            </w:r>
          </w:p>
        </w:tc>
      </w:tr>
      <w:tr w:rsidR="00A307F5" w:rsidRPr="001231E7" w:rsidTr="00214C4F">
        <w:trPr>
          <w:trHeight w:hRule="exact" w:val="680"/>
          <w:jc w:val="center"/>
        </w:trPr>
        <w:tc>
          <w:tcPr>
            <w:tcW w:w="8222" w:type="dxa"/>
            <w:vAlign w:val="center"/>
          </w:tcPr>
          <w:p w:rsidR="00A307F5" w:rsidRPr="001231E7" w:rsidRDefault="00A307F5" w:rsidP="00214C4F">
            <w:pPr>
              <w:ind w:left="507" w:hanging="507"/>
              <w:jc w:val="lowKashida"/>
              <w:rPr>
                <w:rFonts w:cs="Arabic Transparent" w:hint="cs"/>
                <w:sz w:val="28"/>
                <w:szCs w:val="28"/>
                <w:rtl/>
              </w:rPr>
            </w:pPr>
            <w:r w:rsidRPr="001231E7">
              <w:rPr>
                <w:rFonts w:cs="Arabic Transparent" w:hint="cs"/>
                <w:sz w:val="28"/>
                <w:szCs w:val="28"/>
                <w:rtl/>
              </w:rPr>
              <w:t xml:space="preserve">1-3: الهيكل القطاعي لتجارة الجملة والمفرد (التجزئة) في المنطقة التجارية الرئيسية الأولى - </w:t>
            </w:r>
            <w:proofErr w:type="spellStart"/>
            <w:r w:rsidRPr="001231E7">
              <w:rPr>
                <w:rFonts w:cs="Arabic Transparent" w:hint="cs"/>
                <w:sz w:val="28"/>
                <w:szCs w:val="28"/>
                <w:rtl/>
              </w:rPr>
              <w:t>كريتر</w:t>
            </w:r>
            <w:proofErr w:type="spellEnd"/>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60</w:t>
            </w:r>
          </w:p>
        </w:tc>
      </w:tr>
      <w:tr w:rsidR="00A307F5" w:rsidRPr="001231E7" w:rsidTr="00214C4F">
        <w:trPr>
          <w:trHeight w:hRule="exact" w:val="680"/>
          <w:jc w:val="center"/>
        </w:trPr>
        <w:tc>
          <w:tcPr>
            <w:tcW w:w="8222" w:type="dxa"/>
            <w:vAlign w:val="center"/>
          </w:tcPr>
          <w:p w:rsidR="00A307F5" w:rsidRPr="001231E7" w:rsidRDefault="00A307F5" w:rsidP="00214C4F">
            <w:pPr>
              <w:ind w:left="1407" w:hanging="900"/>
              <w:jc w:val="lowKashida"/>
              <w:rPr>
                <w:rFonts w:cs="Arabic Transparent" w:hint="cs"/>
                <w:sz w:val="28"/>
                <w:szCs w:val="28"/>
                <w:rtl/>
              </w:rPr>
            </w:pPr>
            <w:r w:rsidRPr="001231E7">
              <w:rPr>
                <w:rFonts w:cs="Arabic Transparent" w:hint="cs"/>
                <w:sz w:val="28"/>
                <w:szCs w:val="28"/>
                <w:rtl/>
              </w:rPr>
              <w:t xml:space="preserve">1-3-1: الهيكل القطاعي لتجارة الجملة قطاعياً في المنطقة التجارية الرئيسية الأولى- </w:t>
            </w:r>
            <w:proofErr w:type="spellStart"/>
            <w:r w:rsidRPr="001231E7">
              <w:rPr>
                <w:rFonts w:cs="Arabic Transparent" w:hint="cs"/>
                <w:sz w:val="28"/>
                <w:szCs w:val="28"/>
                <w:rtl/>
              </w:rPr>
              <w:t>كريتر</w:t>
            </w:r>
            <w:proofErr w:type="spellEnd"/>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60</w:t>
            </w:r>
          </w:p>
        </w:tc>
      </w:tr>
      <w:tr w:rsidR="00A307F5" w:rsidRPr="001231E7" w:rsidTr="00214C4F">
        <w:trPr>
          <w:trHeight w:hRule="exact" w:val="680"/>
          <w:jc w:val="center"/>
        </w:trPr>
        <w:tc>
          <w:tcPr>
            <w:tcW w:w="8222" w:type="dxa"/>
            <w:vAlign w:val="center"/>
          </w:tcPr>
          <w:p w:rsidR="00A307F5" w:rsidRPr="001231E7" w:rsidRDefault="00A307F5" w:rsidP="00214C4F">
            <w:pPr>
              <w:ind w:left="1407" w:hanging="900"/>
              <w:jc w:val="lowKashida"/>
              <w:rPr>
                <w:rFonts w:cs="Arabic Transparent" w:hint="cs"/>
                <w:sz w:val="28"/>
                <w:szCs w:val="28"/>
                <w:rtl/>
              </w:rPr>
            </w:pPr>
            <w:r w:rsidRPr="001231E7">
              <w:rPr>
                <w:rFonts w:cs="Arabic Transparent" w:hint="cs"/>
                <w:sz w:val="28"/>
                <w:szCs w:val="28"/>
                <w:rtl/>
              </w:rPr>
              <w:t xml:space="preserve">1-3-2: الهيكل القطاعي لتجارة المفرد (التجزئة) في المنطقة التجارية الرئيسية الأولى </w:t>
            </w:r>
            <w:r w:rsidRPr="001231E7">
              <w:rPr>
                <w:rFonts w:cs="Arabic Transparent"/>
                <w:sz w:val="28"/>
                <w:szCs w:val="28"/>
                <w:rtl/>
              </w:rPr>
              <w:t>–</w:t>
            </w:r>
            <w:r w:rsidRPr="001231E7">
              <w:rPr>
                <w:rFonts w:cs="Arabic Transparent" w:hint="cs"/>
                <w:sz w:val="28"/>
                <w:szCs w:val="28"/>
                <w:rtl/>
              </w:rPr>
              <w:t xml:space="preserve"> </w:t>
            </w:r>
            <w:proofErr w:type="spellStart"/>
            <w:r w:rsidRPr="001231E7">
              <w:rPr>
                <w:rFonts w:cs="Arabic Transparent" w:hint="cs"/>
                <w:sz w:val="28"/>
                <w:szCs w:val="28"/>
                <w:rtl/>
              </w:rPr>
              <w:t>كريتر</w:t>
            </w:r>
            <w:proofErr w:type="spellEnd"/>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62</w:t>
            </w:r>
          </w:p>
        </w:tc>
      </w:tr>
      <w:tr w:rsidR="00A307F5" w:rsidRPr="001231E7" w:rsidTr="00214C4F">
        <w:trPr>
          <w:trHeight w:hRule="exact" w:val="680"/>
          <w:jc w:val="center"/>
        </w:trPr>
        <w:tc>
          <w:tcPr>
            <w:tcW w:w="8222" w:type="dxa"/>
            <w:vAlign w:val="center"/>
          </w:tcPr>
          <w:p w:rsidR="00A307F5" w:rsidRPr="001231E7" w:rsidRDefault="00A307F5" w:rsidP="00214C4F">
            <w:pPr>
              <w:jc w:val="lowKashida"/>
              <w:rPr>
                <w:rFonts w:cs="Arabic Transparent" w:hint="cs"/>
                <w:sz w:val="28"/>
                <w:szCs w:val="28"/>
                <w:rtl/>
              </w:rPr>
            </w:pPr>
            <w:r w:rsidRPr="001231E7">
              <w:rPr>
                <w:rFonts w:cs="Arabic Transparent" w:hint="cs"/>
                <w:sz w:val="28"/>
                <w:szCs w:val="28"/>
                <w:rtl/>
              </w:rPr>
              <w:t>الخـلاصــة</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66</w:t>
            </w:r>
          </w:p>
        </w:tc>
      </w:tr>
      <w:tr w:rsidR="00A307F5" w:rsidRPr="001231E7" w:rsidTr="00214C4F">
        <w:trPr>
          <w:trHeight w:hRule="exact" w:val="680"/>
          <w:jc w:val="center"/>
        </w:trPr>
        <w:tc>
          <w:tcPr>
            <w:tcW w:w="8222" w:type="dxa"/>
            <w:vAlign w:val="center"/>
          </w:tcPr>
          <w:p w:rsidR="00A307F5" w:rsidRPr="001231E7" w:rsidRDefault="00A307F5" w:rsidP="00214C4F">
            <w:pPr>
              <w:jc w:val="center"/>
              <w:rPr>
                <w:rFonts w:cs="Arabic Transparent" w:hint="cs"/>
                <w:b/>
                <w:bCs/>
                <w:sz w:val="28"/>
                <w:szCs w:val="28"/>
                <w:rtl/>
              </w:rPr>
            </w:pPr>
            <w:r w:rsidRPr="001231E7">
              <w:rPr>
                <w:rFonts w:cs="Arabic Transparent" w:hint="cs"/>
                <w:b/>
                <w:bCs/>
                <w:sz w:val="28"/>
                <w:szCs w:val="28"/>
                <w:rtl/>
              </w:rPr>
              <w:t>الفصل الثاني: التركيب التجاري للمنطقة التجارية الرئيسية الثانية</w:t>
            </w:r>
          </w:p>
          <w:p w:rsidR="00A307F5" w:rsidRPr="001231E7" w:rsidRDefault="00A307F5" w:rsidP="00214C4F">
            <w:pPr>
              <w:jc w:val="center"/>
              <w:rPr>
                <w:rFonts w:cs="Arabic Transparent" w:hint="cs"/>
                <w:b/>
                <w:bCs/>
                <w:sz w:val="28"/>
                <w:szCs w:val="28"/>
                <w:rtl/>
              </w:rPr>
            </w:pPr>
            <w:proofErr w:type="spellStart"/>
            <w:r w:rsidRPr="001231E7">
              <w:rPr>
                <w:rFonts w:cs="Arabic Transparent" w:hint="cs"/>
                <w:b/>
                <w:bCs/>
                <w:sz w:val="28"/>
                <w:szCs w:val="28"/>
                <w:rtl/>
              </w:rPr>
              <w:t>المــعــلا</w:t>
            </w:r>
            <w:proofErr w:type="spellEnd"/>
            <w:r w:rsidRPr="001231E7">
              <w:rPr>
                <w:rFonts w:cs="Arabic Transparent" w:hint="cs"/>
                <w:b/>
                <w:bCs/>
                <w:sz w:val="28"/>
                <w:szCs w:val="28"/>
                <w:rtl/>
              </w:rPr>
              <w:t xml:space="preserve"> </w:t>
            </w:r>
            <w:r w:rsidRPr="001231E7">
              <w:rPr>
                <w:rFonts w:cs="Arabic Transparent"/>
                <w:b/>
                <w:bCs/>
                <w:sz w:val="28"/>
                <w:szCs w:val="28"/>
                <w:rtl/>
              </w:rPr>
              <w:t>–</w:t>
            </w:r>
            <w:r w:rsidRPr="001231E7">
              <w:rPr>
                <w:rFonts w:cs="Arabic Transparent" w:hint="cs"/>
                <w:b/>
                <w:bCs/>
                <w:sz w:val="28"/>
                <w:szCs w:val="28"/>
                <w:rtl/>
              </w:rPr>
              <w:t xml:space="preserve"> </w:t>
            </w:r>
            <w:proofErr w:type="spellStart"/>
            <w:r w:rsidRPr="001231E7">
              <w:rPr>
                <w:rFonts w:cs="Arabic Transparent" w:hint="cs"/>
                <w:b/>
                <w:bCs/>
                <w:sz w:val="28"/>
                <w:szCs w:val="28"/>
                <w:rtl/>
              </w:rPr>
              <w:t>التواهي</w:t>
            </w:r>
            <w:proofErr w:type="spellEnd"/>
          </w:p>
        </w:tc>
        <w:tc>
          <w:tcPr>
            <w:tcW w:w="893" w:type="dxa"/>
            <w:vAlign w:val="center"/>
          </w:tcPr>
          <w:p w:rsidR="00A307F5" w:rsidRPr="001231E7" w:rsidRDefault="00A307F5" w:rsidP="00214C4F">
            <w:pPr>
              <w:jc w:val="center"/>
              <w:outlineLvl w:val="0"/>
              <w:rPr>
                <w:rFonts w:cs="Arabic Transparent" w:hint="cs"/>
                <w:b/>
                <w:bCs/>
                <w:sz w:val="28"/>
                <w:szCs w:val="28"/>
                <w:rtl/>
              </w:rPr>
            </w:pPr>
            <w:r w:rsidRPr="001231E7">
              <w:rPr>
                <w:rFonts w:cs="Arabic Transparent" w:hint="cs"/>
                <w:b/>
                <w:bCs/>
                <w:sz w:val="28"/>
                <w:szCs w:val="28"/>
                <w:rtl/>
              </w:rPr>
              <w:t>68</w:t>
            </w:r>
          </w:p>
        </w:tc>
      </w:tr>
      <w:tr w:rsidR="00A307F5" w:rsidRPr="001231E7" w:rsidTr="00214C4F">
        <w:trPr>
          <w:trHeight w:hRule="exact" w:val="680"/>
          <w:jc w:val="center"/>
        </w:trPr>
        <w:tc>
          <w:tcPr>
            <w:tcW w:w="8222" w:type="dxa"/>
            <w:vAlign w:val="center"/>
          </w:tcPr>
          <w:p w:rsidR="00A307F5" w:rsidRPr="001231E7" w:rsidRDefault="00A307F5" w:rsidP="00214C4F">
            <w:pPr>
              <w:jc w:val="lowKashida"/>
              <w:rPr>
                <w:rFonts w:cs="Arabic Transparent" w:hint="cs"/>
                <w:sz w:val="28"/>
                <w:szCs w:val="28"/>
              </w:rPr>
            </w:pPr>
            <w:r w:rsidRPr="001231E7">
              <w:rPr>
                <w:rFonts w:cs="Arabic Transparent" w:hint="cs"/>
                <w:sz w:val="28"/>
                <w:szCs w:val="28"/>
                <w:rtl/>
              </w:rPr>
              <w:t>المـقـدمــة</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69</w:t>
            </w:r>
          </w:p>
        </w:tc>
      </w:tr>
      <w:tr w:rsidR="00A307F5" w:rsidRPr="001231E7" w:rsidTr="00214C4F">
        <w:trPr>
          <w:trHeight w:hRule="exact" w:val="680"/>
          <w:jc w:val="center"/>
        </w:trPr>
        <w:tc>
          <w:tcPr>
            <w:tcW w:w="8222" w:type="dxa"/>
            <w:vAlign w:val="center"/>
          </w:tcPr>
          <w:p w:rsidR="00A307F5" w:rsidRPr="001231E7" w:rsidRDefault="00A307F5" w:rsidP="00214C4F">
            <w:pPr>
              <w:ind w:left="507" w:hanging="507"/>
              <w:jc w:val="lowKashida"/>
              <w:rPr>
                <w:rFonts w:cs="Arabic Transparent" w:hint="cs"/>
                <w:sz w:val="28"/>
                <w:szCs w:val="28"/>
                <w:rtl/>
              </w:rPr>
            </w:pPr>
            <w:r w:rsidRPr="001231E7">
              <w:rPr>
                <w:rFonts w:cs="Arabic Transparent" w:hint="cs"/>
                <w:sz w:val="28"/>
                <w:szCs w:val="28"/>
                <w:rtl/>
              </w:rPr>
              <w:t xml:space="preserve">2-1: التركيب التجاري للمنطقة التجارية الرئيسية الثانية </w:t>
            </w:r>
            <w:r w:rsidRPr="001231E7">
              <w:rPr>
                <w:rFonts w:cs="Arabic Transparent"/>
                <w:sz w:val="28"/>
                <w:szCs w:val="28"/>
                <w:rtl/>
              </w:rPr>
              <w:t>–</w:t>
            </w:r>
            <w:r w:rsidRPr="001231E7">
              <w:rPr>
                <w:rFonts w:cs="Arabic Transparent" w:hint="cs"/>
                <w:sz w:val="28"/>
                <w:szCs w:val="28"/>
                <w:rtl/>
              </w:rPr>
              <w:t xml:space="preserve"> </w:t>
            </w:r>
            <w:proofErr w:type="spellStart"/>
            <w:r w:rsidRPr="001231E7">
              <w:rPr>
                <w:rFonts w:cs="Arabic Transparent" w:hint="cs"/>
                <w:sz w:val="28"/>
                <w:szCs w:val="28"/>
                <w:rtl/>
              </w:rPr>
              <w:t>المعلا</w:t>
            </w:r>
            <w:proofErr w:type="spellEnd"/>
            <w:r w:rsidRPr="001231E7">
              <w:rPr>
                <w:rFonts w:cs="Arabic Transparent" w:hint="cs"/>
                <w:sz w:val="28"/>
                <w:szCs w:val="28"/>
                <w:rtl/>
              </w:rPr>
              <w:t>:</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70</w:t>
            </w:r>
          </w:p>
        </w:tc>
      </w:tr>
      <w:tr w:rsidR="00A307F5" w:rsidRPr="001231E7" w:rsidTr="00214C4F">
        <w:trPr>
          <w:trHeight w:hRule="exact" w:val="680"/>
          <w:jc w:val="center"/>
        </w:trPr>
        <w:tc>
          <w:tcPr>
            <w:tcW w:w="8222" w:type="dxa"/>
            <w:vAlign w:val="center"/>
          </w:tcPr>
          <w:p w:rsidR="00A307F5" w:rsidRPr="001231E7" w:rsidRDefault="00A307F5" w:rsidP="00214C4F">
            <w:pPr>
              <w:ind w:left="1407" w:hanging="900"/>
              <w:jc w:val="lowKashida"/>
              <w:rPr>
                <w:rFonts w:cs="Arabic Transparent" w:hint="cs"/>
                <w:sz w:val="28"/>
                <w:szCs w:val="28"/>
                <w:rtl/>
              </w:rPr>
            </w:pPr>
            <w:r w:rsidRPr="001231E7">
              <w:rPr>
                <w:rFonts w:cs="Arabic Transparent" w:hint="cs"/>
                <w:sz w:val="28"/>
                <w:szCs w:val="28"/>
                <w:rtl/>
              </w:rPr>
              <w:t xml:space="preserve">2-1-1: التركيب القطاعي والمكاني لتجارة الجملة في المنطقة التجارية الرئيسية الثانية - </w:t>
            </w:r>
            <w:proofErr w:type="spellStart"/>
            <w:r w:rsidRPr="001231E7">
              <w:rPr>
                <w:rFonts w:cs="Arabic Transparent" w:hint="cs"/>
                <w:sz w:val="28"/>
                <w:szCs w:val="28"/>
                <w:rtl/>
              </w:rPr>
              <w:t>المعلا</w:t>
            </w:r>
            <w:proofErr w:type="spellEnd"/>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71</w:t>
            </w:r>
          </w:p>
        </w:tc>
      </w:tr>
      <w:tr w:rsidR="00A307F5" w:rsidRPr="001231E7" w:rsidTr="00214C4F">
        <w:trPr>
          <w:trHeight w:hRule="exact" w:val="680"/>
          <w:jc w:val="center"/>
        </w:trPr>
        <w:tc>
          <w:tcPr>
            <w:tcW w:w="8222" w:type="dxa"/>
            <w:vAlign w:val="center"/>
          </w:tcPr>
          <w:p w:rsidR="00A307F5" w:rsidRPr="001231E7" w:rsidRDefault="00A307F5" w:rsidP="00214C4F">
            <w:pPr>
              <w:ind w:left="2667" w:hanging="1260"/>
              <w:jc w:val="lowKashida"/>
              <w:rPr>
                <w:rFonts w:cs="Arabic Transparent" w:hint="cs"/>
                <w:sz w:val="28"/>
                <w:szCs w:val="28"/>
                <w:rtl/>
              </w:rPr>
            </w:pPr>
            <w:r w:rsidRPr="001231E7">
              <w:rPr>
                <w:rFonts w:cs="Arabic Transparent" w:hint="cs"/>
                <w:sz w:val="28"/>
                <w:szCs w:val="28"/>
                <w:rtl/>
              </w:rPr>
              <w:t xml:space="preserve">2-1-1-1: التركيب القطاعي لتجارة الجملة في المنطقة التجارية الرئيسية الثانية - </w:t>
            </w:r>
            <w:proofErr w:type="spellStart"/>
            <w:r w:rsidRPr="001231E7">
              <w:rPr>
                <w:rFonts w:cs="Arabic Transparent" w:hint="cs"/>
                <w:sz w:val="28"/>
                <w:szCs w:val="28"/>
                <w:rtl/>
              </w:rPr>
              <w:t>المعلا</w:t>
            </w:r>
            <w:proofErr w:type="spellEnd"/>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72</w:t>
            </w:r>
          </w:p>
        </w:tc>
      </w:tr>
      <w:tr w:rsidR="00A307F5" w:rsidRPr="001231E7" w:rsidTr="00214C4F">
        <w:trPr>
          <w:trHeight w:hRule="exact" w:val="680"/>
          <w:jc w:val="center"/>
        </w:trPr>
        <w:tc>
          <w:tcPr>
            <w:tcW w:w="8222" w:type="dxa"/>
            <w:vAlign w:val="center"/>
          </w:tcPr>
          <w:p w:rsidR="00A307F5" w:rsidRPr="001231E7" w:rsidRDefault="00A307F5" w:rsidP="00214C4F">
            <w:pPr>
              <w:ind w:left="2667" w:hanging="1260"/>
              <w:jc w:val="lowKashida"/>
              <w:rPr>
                <w:rFonts w:cs="Arabic Transparent" w:hint="cs"/>
                <w:sz w:val="28"/>
                <w:szCs w:val="28"/>
                <w:rtl/>
              </w:rPr>
            </w:pPr>
            <w:r w:rsidRPr="001231E7">
              <w:rPr>
                <w:rFonts w:cs="Arabic Transparent" w:hint="cs"/>
                <w:sz w:val="28"/>
                <w:szCs w:val="28"/>
                <w:rtl/>
              </w:rPr>
              <w:t xml:space="preserve">2-1-1-2: التركيب القطاعي لتجارة الجملة في الأحياء السكنية - التجارية في المنطقة التجارية الرئيسية الثانية - </w:t>
            </w:r>
            <w:proofErr w:type="spellStart"/>
            <w:r w:rsidRPr="001231E7">
              <w:rPr>
                <w:rFonts w:cs="Arabic Transparent" w:hint="cs"/>
                <w:sz w:val="28"/>
                <w:szCs w:val="28"/>
                <w:rtl/>
              </w:rPr>
              <w:t>المعلا</w:t>
            </w:r>
            <w:proofErr w:type="spellEnd"/>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73</w:t>
            </w:r>
          </w:p>
        </w:tc>
      </w:tr>
      <w:tr w:rsidR="00A307F5" w:rsidRPr="001231E7" w:rsidTr="00214C4F">
        <w:trPr>
          <w:trHeight w:hRule="exact" w:val="1044"/>
          <w:jc w:val="center"/>
        </w:trPr>
        <w:tc>
          <w:tcPr>
            <w:tcW w:w="8222" w:type="dxa"/>
            <w:vAlign w:val="center"/>
          </w:tcPr>
          <w:p w:rsidR="00A307F5" w:rsidRPr="001231E7" w:rsidRDefault="00A307F5" w:rsidP="00214C4F">
            <w:pPr>
              <w:ind w:left="2667" w:hanging="1260"/>
              <w:jc w:val="lowKashida"/>
              <w:rPr>
                <w:rFonts w:cs="Arabic Transparent" w:hint="cs"/>
                <w:sz w:val="28"/>
                <w:szCs w:val="28"/>
                <w:rtl/>
              </w:rPr>
            </w:pPr>
            <w:r w:rsidRPr="001231E7">
              <w:rPr>
                <w:rFonts w:cs="Arabic Transparent" w:hint="cs"/>
                <w:sz w:val="28"/>
                <w:szCs w:val="28"/>
                <w:rtl/>
              </w:rPr>
              <w:lastRenderedPageBreak/>
              <w:t xml:space="preserve">2-1-1-3: التوزيع المكاني لتجارة الجملة بحسب الشوارع التجارية في الأحياء السكنية </w:t>
            </w:r>
            <w:r w:rsidRPr="001231E7">
              <w:rPr>
                <w:rFonts w:cs="Arabic Transparent"/>
                <w:sz w:val="28"/>
                <w:szCs w:val="28"/>
                <w:rtl/>
              </w:rPr>
              <w:t>–</w:t>
            </w:r>
            <w:r w:rsidRPr="001231E7">
              <w:rPr>
                <w:rFonts w:cs="Arabic Transparent" w:hint="cs"/>
                <w:sz w:val="28"/>
                <w:szCs w:val="28"/>
                <w:rtl/>
              </w:rPr>
              <w:t xml:space="preserve"> التجارية في المنطقة التجارية الرئيسية الثانية - </w:t>
            </w:r>
            <w:proofErr w:type="spellStart"/>
            <w:r w:rsidRPr="001231E7">
              <w:rPr>
                <w:rFonts w:cs="Arabic Transparent" w:hint="cs"/>
                <w:sz w:val="28"/>
                <w:szCs w:val="28"/>
                <w:rtl/>
              </w:rPr>
              <w:t>المعلا</w:t>
            </w:r>
            <w:proofErr w:type="spellEnd"/>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76</w:t>
            </w:r>
          </w:p>
        </w:tc>
      </w:tr>
      <w:tr w:rsidR="00A307F5" w:rsidRPr="001231E7" w:rsidTr="00214C4F">
        <w:trPr>
          <w:trHeight w:hRule="exact" w:val="680"/>
          <w:jc w:val="center"/>
        </w:trPr>
        <w:tc>
          <w:tcPr>
            <w:tcW w:w="8222" w:type="dxa"/>
            <w:vAlign w:val="center"/>
          </w:tcPr>
          <w:p w:rsidR="00A307F5" w:rsidRPr="001231E7" w:rsidRDefault="00A307F5" w:rsidP="00214C4F">
            <w:pPr>
              <w:ind w:left="1407" w:hanging="900"/>
              <w:jc w:val="lowKashida"/>
              <w:rPr>
                <w:rFonts w:cs="Arabic Transparent" w:hint="cs"/>
                <w:sz w:val="28"/>
                <w:szCs w:val="28"/>
                <w:rtl/>
              </w:rPr>
            </w:pPr>
            <w:r w:rsidRPr="001231E7">
              <w:rPr>
                <w:rFonts w:cs="Arabic Transparent" w:hint="cs"/>
                <w:sz w:val="28"/>
                <w:szCs w:val="28"/>
                <w:rtl/>
              </w:rPr>
              <w:t xml:space="preserve">2-1-2: التركيب القطاعي والمكاني لتجارة المفرد (التجزئة) في المنطقة التجارية الرئيسية الثانية - </w:t>
            </w:r>
            <w:proofErr w:type="spellStart"/>
            <w:r w:rsidRPr="001231E7">
              <w:rPr>
                <w:rFonts w:cs="Arabic Transparent" w:hint="cs"/>
                <w:sz w:val="28"/>
                <w:szCs w:val="28"/>
                <w:rtl/>
              </w:rPr>
              <w:t>المعلا</w:t>
            </w:r>
            <w:proofErr w:type="spellEnd"/>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79</w:t>
            </w:r>
          </w:p>
        </w:tc>
      </w:tr>
      <w:tr w:rsidR="00A307F5" w:rsidRPr="001231E7" w:rsidTr="00214C4F">
        <w:trPr>
          <w:trHeight w:hRule="exact" w:val="680"/>
          <w:jc w:val="center"/>
        </w:trPr>
        <w:tc>
          <w:tcPr>
            <w:tcW w:w="8222" w:type="dxa"/>
            <w:vAlign w:val="center"/>
          </w:tcPr>
          <w:p w:rsidR="00A307F5" w:rsidRPr="001231E7" w:rsidRDefault="00A307F5" w:rsidP="00214C4F">
            <w:pPr>
              <w:ind w:left="2667" w:hanging="1260"/>
              <w:jc w:val="lowKashida"/>
              <w:rPr>
                <w:rFonts w:cs="Arabic Transparent" w:hint="cs"/>
                <w:sz w:val="28"/>
                <w:szCs w:val="28"/>
                <w:rtl/>
              </w:rPr>
            </w:pPr>
            <w:r w:rsidRPr="001231E7">
              <w:rPr>
                <w:rFonts w:cs="Arabic Transparent" w:hint="cs"/>
                <w:sz w:val="28"/>
                <w:szCs w:val="28"/>
                <w:rtl/>
              </w:rPr>
              <w:t xml:space="preserve">2-1-2-1: التركيب القطاعي لتجارة المفرد (التجزئة) في المنطقة التجارية الرئيسية الثانية - </w:t>
            </w:r>
            <w:proofErr w:type="spellStart"/>
            <w:r w:rsidRPr="001231E7">
              <w:rPr>
                <w:rFonts w:cs="Arabic Transparent" w:hint="cs"/>
                <w:sz w:val="28"/>
                <w:szCs w:val="28"/>
                <w:rtl/>
              </w:rPr>
              <w:t>المعلا</w:t>
            </w:r>
            <w:proofErr w:type="spellEnd"/>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79</w:t>
            </w:r>
          </w:p>
        </w:tc>
      </w:tr>
      <w:tr w:rsidR="00A307F5" w:rsidRPr="001231E7" w:rsidTr="00214C4F">
        <w:trPr>
          <w:trHeight w:hRule="exact" w:val="680"/>
          <w:jc w:val="center"/>
        </w:trPr>
        <w:tc>
          <w:tcPr>
            <w:tcW w:w="8222" w:type="dxa"/>
            <w:vAlign w:val="center"/>
          </w:tcPr>
          <w:p w:rsidR="00A307F5" w:rsidRPr="001231E7" w:rsidRDefault="00A307F5" w:rsidP="00214C4F">
            <w:pPr>
              <w:ind w:left="2667" w:hanging="1260"/>
              <w:jc w:val="lowKashida"/>
              <w:rPr>
                <w:rFonts w:cs="Arabic Transparent" w:hint="cs"/>
                <w:sz w:val="28"/>
                <w:szCs w:val="28"/>
                <w:rtl/>
              </w:rPr>
            </w:pPr>
            <w:r w:rsidRPr="001231E7">
              <w:rPr>
                <w:rFonts w:cs="Arabic Transparent" w:hint="cs"/>
                <w:sz w:val="28"/>
                <w:szCs w:val="28"/>
                <w:rtl/>
              </w:rPr>
              <w:t xml:space="preserve">2-1-2-2: التركيب القطاعي لتجارة المفرد (التجزئة) في الأحياء السكنية </w:t>
            </w:r>
            <w:r w:rsidRPr="001231E7">
              <w:rPr>
                <w:rFonts w:cs="Arabic Transparent"/>
                <w:sz w:val="28"/>
                <w:szCs w:val="28"/>
                <w:rtl/>
              </w:rPr>
              <w:t>–</w:t>
            </w:r>
            <w:r w:rsidRPr="001231E7">
              <w:rPr>
                <w:rFonts w:cs="Arabic Transparent" w:hint="cs"/>
                <w:sz w:val="28"/>
                <w:szCs w:val="28"/>
                <w:rtl/>
              </w:rPr>
              <w:t xml:space="preserve"> التجارية في المنطقة التجارية الرئيسية الثانية - </w:t>
            </w:r>
            <w:proofErr w:type="spellStart"/>
            <w:r w:rsidRPr="001231E7">
              <w:rPr>
                <w:rFonts w:cs="Arabic Transparent" w:hint="cs"/>
                <w:sz w:val="28"/>
                <w:szCs w:val="28"/>
                <w:rtl/>
              </w:rPr>
              <w:t>المعلا</w:t>
            </w:r>
            <w:proofErr w:type="spellEnd"/>
            <w:r w:rsidRPr="001231E7">
              <w:rPr>
                <w:rFonts w:cs="Arabic Transparent" w:hint="cs"/>
                <w:sz w:val="28"/>
                <w:szCs w:val="28"/>
                <w:rtl/>
              </w:rPr>
              <w:t>.</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82</w:t>
            </w:r>
          </w:p>
        </w:tc>
      </w:tr>
      <w:tr w:rsidR="00A307F5" w:rsidRPr="001231E7" w:rsidTr="00214C4F">
        <w:trPr>
          <w:trHeight w:hRule="exact" w:val="1018"/>
          <w:jc w:val="center"/>
        </w:trPr>
        <w:tc>
          <w:tcPr>
            <w:tcW w:w="8222" w:type="dxa"/>
            <w:vAlign w:val="center"/>
          </w:tcPr>
          <w:p w:rsidR="00A307F5" w:rsidRPr="001231E7" w:rsidRDefault="00A307F5" w:rsidP="00214C4F">
            <w:pPr>
              <w:ind w:left="2667" w:hanging="1260"/>
              <w:jc w:val="lowKashida"/>
              <w:rPr>
                <w:rFonts w:cs="Arabic Transparent" w:hint="cs"/>
                <w:sz w:val="28"/>
                <w:szCs w:val="28"/>
                <w:rtl/>
              </w:rPr>
            </w:pPr>
            <w:r w:rsidRPr="001231E7">
              <w:rPr>
                <w:rFonts w:cs="Arabic Transparent" w:hint="cs"/>
                <w:sz w:val="28"/>
                <w:szCs w:val="28"/>
                <w:rtl/>
              </w:rPr>
              <w:t xml:space="preserve">2-1-2-3: التوزيع المكاني لتجارة المفرد (التجزئة) بحسب الشوارع التجارية في الأحياء السكنية </w:t>
            </w:r>
            <w:r w:rsidRPr="001231E7">
              <w:rPr>
                <w:rFonts w:cs="Arabic Transparent"/>
                <w:sz w:val="28"/>
                <w:szCs w:val="28"/>
                <w:rtl/>
              </w:rPr>
              <w:t>–</w:t>
            </w:r>
            <w:r w:rsidRPr="001231E7">
              <w:rPr>
                <w:rFonts w:cs="Arabic Transparent" w:hint="cs"/>
                <w:sz w:val="28"/>
                <w:szCs w:val="28"/>
                <w:rtl/>
              </w:rPr>
              <w:t xml:space="preserve"> التجارية للمنطقة التجارية الرئيسية الثانية - </w:t>
            </w:r>
            <w:proofErr w:type="spellStart"/>
            <w:r w:rsidRPr="001231E7">
              <w:rPr>
                <w:rFonts w:cs="Arabic Transparent" w:hint="cs"/>
                <w:sz w:val="28"/>
                <w:szCs w:val="28"/>
                <w:rtl/>
              </w:rPr>
              <w:t>المعلا</w:t>
            </w:r>
            <w:proofErr w:type="spellEnd"/>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88</w:t>
            </w:r>
          </w:p>
        </w:tc>
      </w:tr>
      <w:tr w:rsidR="00A307F5" w:rsidRPr="001231E7" w:rsidTr="00214C4F">
        <w:trPr>
          <w:trHeight w:hRule="exact" w:val="680"/>
          <w:jc w:val="center"/>
        </w:trPr>
        <w:tc>
          <w:tcPr>
            <w:tcW w:w="8222" w:type="dxa"/>
            <w:vAlign w:val="center"/>
          </w:tcPr>
          <w:p w:rsidR="00A307F5" w:rsidRPr="001231E7" w:rsidRDefault="00A307F5" w:rsidP="00214C4F">
            <w:pPr>
              <w:ind w:left="4107" w:hanging="1440"/>
              <w:jc w:val="lowKashida"/>
              <w:rPr>
                <w:rFonts w:cs="Arabic Transparent" w:hint="cs"/>
                <w:sz w:val="28"/>
                <w:szCs w:val="28"/>
                <w:rtl/>
              </w:rPr>
            </w:pPr>
            <w:r w:rsidRPr="001231E7">
              <w:rPr>
                <w:rFonts w:cs="Arabic Transparent" w:hint="cs"/>
                <w:sz w:val="28"/>
                <w:szCs w:val="28"/>
                <w:rtl/>
              </w:rPr>
              <w:t>2-1-2-3-1: التوزيع المكاني لتجارة المفرد (التجزئة) بحسب الشوارع التجارية في الحي التجاري</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88</w:t>
            </w:r>
          </w:p>
        </w:tc>
      </w:tr>
      <w:tr w:rsidR="00A307F5" w:rsidRPr="001231E7" w:rsidTr="00214C4F">
        <w:trPr>
          <w:trHeight w:hRule="exact" w:val="680"/>
          <w:jc w:val="center"/>
        </w:trPr>
        <w:tc>
          <w:tcPr>
            <w:tcW w:w="8222" w:type="dxa"/>
            <w:vAlign w:val="center"/>
          </w:tcPr>
          <w:p w:rsidR="00A307F5" w:rsidRPr="001231E7" w:rsidRDefault="00A307F5" w:rsidP="00214C4F">
            <w:pPr>
              <w:ind w:left="4107" w:hanging="1440"/>
              <w:jc w:val="lowKashida"/>
              <w:rPr>
                <w:rFonts w:cs="Arabic Transparent" w:hint="cs"/>
                <w:sz w:val="28"/>
                <w:szCs w:val="28"/>
                <w:rtl/>
              </w:rPr>
            </w:pPr>
            <w:r w:rsidRPr="001231E7">
              <w:rPr>
                <w:rFonts w:cs="Arabic Transparent" w:hint="cs"/>
                <w:sz w:val="28"/>
                <w:szCs w:val="28"/>
                <w:rtl/>
              </w:rPr>
              <w:t>2-1-2-3-2: التوزيع المكاني لتجارة المفرد (التجزئة) بحسب الشوارع التجارية في حي الميناء</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92</w:t>
            </w:r>
          </w:p>
        </w:tc>
      </w:tr>
      <w:tr w:rsidR="00A307F5" w:rsidRPr="001231E7" w:rsidTr="00214C4F">
        <w:trPr>
          <w:trHeight w:hRule="exact" w:val="978"/>
          <w:jc w:val="center"/>
        </w:trPr>
        <w:tc>
          <w:tcPr>
            <w:tcW w:w="8222" w:type="dxa"/>
            <w:vAlign w:val="center"/>
          </w:tcPr>
          <w:p w:rsidR="00A307F5" w:rsidRPr="001231E7" w:rsidRDefault="00A307F5" w:rsidP="00214C4F">
            <w:pPr>
              <w:ind w:left="4107" w:hanging="1440"/>
              <w:jc w:val="lowKashida"/>
              <w:rPr>
                <w:rFonts w:cs="Arabic Transparent" w:hint="cs"/>
                <w:sz w:val="28"/>
                <w:szCs w:val="28"/>
                <w:rtl/>
              </w:rPr>
            </w:pPr>
            <w:r w:rsidRPr="001231E7">
              <w:rPr>
                <w:rFonts w:cs="Arabic Transparent" w:hint="cs"/>
                <w:sz w:val="28"/>
                <w:szCs w:val="28"/>
                <w:rtl/>
              </w:rPr>
              <w:t>2-1-2-3-3: التوزيع المكاني لتجارة المفرد (التجزئة) بحسب الشوارع التجارية في حي الطبقة العاملة</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95</w:t>
            </w:r>
          </w:p>
        </w:tc>
      </w:tr>
      <w:tr w:rsidR="00A307F5" w:rsidRPr="001231E7" w:rsidTr="00214C4F">
        <w:trPr>
          <w:trHeight w:hRule="exact" w:val="680"/>
          <w:jc w:val="center"/>
        </w:trPr>
        <w:tc>
          <w:tcPr>
            <w:tcW w:w="8222" w:type="dxa"/>
            <w:vAlign w:val="center"/>
          </w:tcPr>
          <w:p w:rsidR="00A307F5" w:rsidRPr="001231E7" w:rsidRDefault="00A307F5" w:rsidP="00214C4F">
            <w:pPr>
              <w:ind w:left="4107" w:hanging="1440"/>
              <w:jc w:val="lowKashida"/>
              <w:rPr>
                <w:rFonts w:cs="Arabic Transparent" w:hint="cs"/>
                <w:sz w:val="28"/>
                <w:szCs w:val="28"/>
                <w:rtl/>
              </w:rPr>
            </w:pPr>
            <w:r w:rsidRPr="001231E7">
              <w:rPr>
                <w:rFonts w:cs="Arabic Transparent" w:hint="cs"/>
                <w:sz w:val="28"/>
                <w:szCs w:val="28"/>
                <w:rtl/>
              </w:rPr>
              <w:t xml:space="preserve">2-1-2-3-4: التوزيع المكاني لتجارة المفرد (التجزئة) بحسب الشوارع التجارية في حي </w:t>
            </w:r>
            <w:proofErr w:type="spellStart"/>
            <w:r w:rsidRPr="001231E7">
              <w:rPr>
                <w:rFonts w:cs="Arabic Transparent" w:hint="cs"/>
                <w:sz w:val="28"/>
                <w:szCs w:val="28"/>
                <w:rtl/>
              </w:rPr>
              <w:t>الدكة</w:t>
            </w:r>
            <w:proofErr w:type="spellEnd"/>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97</w:t>
            </w:r>
          </w:p>
        </w:tc>
      </w:tr>
      <w:tr w:rsidR="00A307F5" w:rsidRPr="001231E7" w:rsidTr="00214C4F">
        <w:trPr>
          <w:trHeight w:hRule="exact" w:val="680"/>
          <w:jc w:val="center"/>
        </w:trPr>
        <w:tc>
          <w:tcPr>
            <w:tcW w:w="8222" w:type="dxa"/>
            <w:vAlign w:val="center"/>
          </w:tcPr>
          <w:p w:rsidR="00A307F5" w:rsidRPr="001231E7" w:rsidRDefault="00A307F5" w:rsidP="00214C4F">
            <w:pPr>
              <w:ind w:left="4107" w:hanging="1440"/>
              <w:jc w:val="lowKashida"/>
              <w:rPr>
                <w:rFonts w:cs="Arabic Transparent" w:hint="cs"/>
                <w:sz w:val="28"/>
                <w:szCs w:val="28"/>
                <w:rtl/>
              </w:rPr>
            </w:pPr>
            <w:r w:rsidRPr="001231E7">
              <w:rPr>
                <w:rFonts w:cs="Arabic Transparent" w:hint="cs"/>
                <w:sz w:val="28"/>
                <w:szCs w:val="28"/>
                <w:rtl/>
              </w:rPr>
              <w:t>2-1-2-3-5: التوزيع المكاني لتجارة المفرد (التجزئة) بحسب الشوارع التجارية في حي حافون</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99</w:t>
            </w:r>
          </w:p>
        </w:tc>
      </w:tr>
      <w:tr w:rsidR="00A307F5" w:rsidRPr="001231E7" w:rsidTr="00214C4F">
        <w:trPr>
          <w:trHeight w:hRule="exact" w:val="680"/>
          <w:jc w:val="center"/>
        </w:trPr>
        <w:tc>
          <w:tcPr>
            <w:tcW w:w="8222" w:type="dxa"/>
            <w:vAlign w:val="center"/>
          </w:tcPr>
          <w:p w:rsidR="00A307F5" w:rsidRPr="001231E7" w:rsidRDefault="00A307F5" w:rsidP="00214C4F">
            <w:pPr>
              <w:ind w:left="507" w:hanging="507"/>
              <w:jc w:val="lowKashida"/>
              <w:rPr>
                <w:rFonts w:cs="Arabic Transparent" w:hint="cs"/>
                <w:sz w:val="28"/>
                <w:szCs w:val="28"/>
                <w:rtl/>
              </w:rPr>
            </w:pPr>
            <w:r w:rsidRPr="001231E7">
              <w:rPr>
                <w:rFonts w:cs="Arabic Transparent" w:hint="cs"/>
                <w:sz w:val="28"/>
                <w:szCs w:val="28"/>
                <w:rtl/>
              </w:rPr>
              <w:t xml:space="preserve">2-2: التركيب التجاري للمنطقة التجارية الرئيسية الثانية </w:t>
            </w:r>
            <w:r w:rsidRPr="001231E7">
              <w:rPr>
                <w:rFonts w:cs="Arabic Transparent"/>
                <w:sz w:val="28"/>
                <w:szCs w:val="28"/>
                <w:rtl/>
              </w:rPr>
              <w:t>–</w:t>
            </w:r>
            <w:r w:rsidRPr="001231E7">
              <w:rPr>
                <w:rFonts w:cs="Arabic Transparent" w:hint="cs"/>
                <w:sz w:val="28"/>
                <w:szCs w:val="28"/>
                <w:rtl/>
              </w:rPr>
              <w:t xml:space="preserve"> </w:t>
            </w:r>
            <w:proofErr w:type="spellStart"/>
            <w:r w:rsidRPr="001231E7">
              <w:rPr>
                <w:rFonts w:cs="Arabic Transparent" w:hint="cs"/>
                <w:sz w:val="28"/>
                <w:szCs w:val="28"/>
                <w:rtl/>
              </w:rPr>
              <w:t>التواهي</w:t>
            </w:r>
            <w:proofErr w:type="spellEnd"/>
            <w:r w:rsidRPr="001231E7">
              <w:rPr>
                <w:rFonts w:cs="Arabic Transparent" w:hint="cs"/>
                <w:sz w:val="28"/>
                <w:szCs w:val="28"/>
                <w:rtl/>
              </w:rPr>
              <w:t>:</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101</w:t>
            </w:r>
          </w:p>
        </w:tc>
      </w:tr>
      <w:tr w:rsidR="00A307F5" w:rsidRPr="001231E7" w:rsidTr="00214C4F">
        <w:trPr>
          <w:trHeight w:hRule="exact" w:val="680"/>
          <w:jc w:val="center"/>
        </w:trPr>
        <w:tc>
          <w:tcPr>
            <w:tcW w:w="8222" w:type="dxa"/>
            <w:vAlign w:val="center"/>
          </w:tcPr>
          <w:p w:rsidR="00A307F5" w:rsidRPr="001231E7" w:rsidRDefault="00A307F5" w:rsidP="00214C4F">
            <w:pPr>
              <w:ind w:left="1407" w:hanging="900"/>
              <w:jc w:val="lowKashida"/>
              <w:rPr>
                <w:rFonts w:cs="Arabic Transparent" w:hint="cs"/>
                <w:sz w:val="28"/>
                <w:szCs w:val="28"/>
                <w:rtl/>
              </w:rPr>
            </w:pPr>
            <w:r w:rsidRPr="001231E7">
              <w:rPr>
                <w:rFonts w:cs="Arabic Transparent" w:hint="cs"/>
                <w:sz w:val="28"/>
                <w:szCs w:val="28"/>
                <w:rtl/>
              </w:rPr>
              <w:t xml:space="preserve">2-2-1: التركيب القطاعي والمكاني لتجارة الجملة في المنطقة التجارية الرئيسية الثانية - </w:t>
            </w:r>
            <w:proofErr w:type="spellStart"/>
            <w:r w:rsidRPr="001231E7">
              <w:rPr>
                <w:rFonts w:cs="Arabic Transparent" w:hint="cs"/>
                <w:sz w:val="28"/>
                <w:szCs w:val="28"/>
                <w:rtl/>
              </w:rPr>
              <w:t>التواهي</w:t>
            </w:r>
            <w:proofErr w:type="spellEnd"/>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101</w:t>
            </w:r>
          </w:p>
        </w:tc>
      </w:tr>
      <w:tr w:rsidR="00A307F5" w:rsidRPr="001231E7" w:rsidTr="00214C4F">
        <w:trPr>
          <w:trHeight w:hRule="exact" w:val="680"/>
          <w:jc w:val="center"/>
        </w:trPr>
        <w:tc>
          <w:tcPr>
            <w:tcW w:w="8222" w:type="dxa"/>
            <w:vAlign w:val="center"/>
          </w:tcPr>
          <w:p w:rsidR="00A307F5" w:rsidRPr="001231E7" w:rsidRDefault="00A307F5" w:rsidP="00214C4F">
            <w:pPr>
              <w:ind w:left="2667" w:hanging="1260"/>
              <w:jc w:val="lowKashida"/>
              <w:rPr>
                <w:rFonts w:cs="Arabic Transparent" w:hint="cs"/>
                <w:sz w:val="28"/>
                <w:szCs w:val="28"/>
                <w:rtl/>
              </w:rPr>
            </w:pPr>
            <w:r w:rsidRPr="001231E7">
              <w:rPr>
                <w:rFonts w:cs="Arabic Transparent" w:hint="cs"/>
                <w:sz w:val="28"/>
                <w:szCs w:val="28"/>
                <w:rtl/>
              </w:rPr>
              <w:t xml:space="preserve">2-2-1-1: التركيب القطاعي لتجارة الجملة في المنطقة التجارية الرئيسية الثانية - </w:t>
            </w:r>
            <w:proofErr w:type="spellStart"/>
            <w:r w:rsidRPr="001231E7">
              <w:rPr>
                <w:rFonts w:cs="Arabic Transparent" w:hint="cs"/>
                <w:sz w:val="28"/>
                <w:szCs w:val="28"/>
                <w:rtl/>
              </w:rPr>
              <w:t>التواهي</w:t>
            </w:r>
            <w:proofErr w:type="spellEnd"/>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101</w:t>
            </w:r>
          </w:p>
        </w:tc>
      </w:tr>
      <w:tr w:rsidR="00A307F5" w:rsidRPr="001231E7" w:rsidTr="00214C4F">
        <w:trPr>
          <w:trHeight w:hRule="exact" w:val="680"/>
          <w:jc w:val="center"/>
        </w:trPr>
        <w:tc>
          <w:tcPr>
            <w:tcW w:w="8222" w:type="dxa"/>
            <w:vAlign w:val="center"/>
          </w:tcPr>
          <w:p w:rsidR="00A307F5" w:rsidRPr="001231E7" w:rsidRDefault="00A307F5" w:rsidP="00214C4F">
            <w:pPr>
              <w:ind w:left="2667" w:hanging="1260"/>
              <w:jc w:val="lowKashida"/>
              <w:rPr>
                <w:rFonts w:cs="Arabic Transparent" w:hint="cs"/>
                <w:sz w:val="28"/>
                <w:szCs w:val="28"/>
                <w:rtl/>
              </w:rPr>
            </w:pPr>
            <w:r w:rsidRPr="001231E7">
              <w:rPr>
                <w:rFonts w:cs="Arabic Transparent" w:hint="cs"/>
                <w:sz w:val="28"/>
                <w:szCs w:val="28"/>
                <w:rtl/>
              </w:rPr>
              <w:t xml:space="preserve">2-2-1-2: التركيب القطاعي لتجارة الجملة في الأحياء السكنية - التجارية في المنطقة التجارية الرئيسية الثانية - </w:t>
            </w:r>
            <w:proofErr w:type="spellStart"/>
            <w:r w:rsidRPr="001231E7">
              <w:rPr>
                <w:rFonts w:cs="Arabic Transparent" w:hint="cs"/>
                <w:sz w:val="28"/>
                <w:szCs w:val="28"/>
                <w:rtl/>
              </w:rPr>
              <w:t>التواهي</w:t>
            </w:r>
            <w:proofErr w:type="spellEnd"/>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103</w:t>
            </w:r>
          </w:p>
        </w:tc>
      </w:tr>
      <w:tr w:rsidR="00A307F5" w:rsidRPr="001231E7" w:rsidTr="00214C4F">
        <w:trPr>
          <w:trHeight w:hRule="exact" w:val="1130"/>
          <w:jc w:val="center"/>
        </w:trPr>
        <w:tc>
          <w:tcPr>
            <w:tcW w:w="8222" w:type="dxa"/>
            <w:vAlign w:val="center"/>
          </w:tcPr>
          <w:p w:rsidR="00A307F5" w:rsidRPr="001231E7" w:rsidRDefault="00A307F5" w:rsidP="00214C4F">
            <w:pPr>
              <w:ind w:left="2667" w:hanging="1260"/>
              <w:jc w:val="lowKashida"/>
              <w:rPr>
                <w:rFonts w:cs="Arabic Transparent" w:hint="cs"/>
                <w:sz w:val="28"/>
                <w:szCs w:val="28"/>
                <w:rtl/>
              </w:rPr>
            </w:pPr>
            <w:r w:rsidRPr="001231E7">
              <w:rPr>
                <w:rFonts w:cs="Arabic Transparent" w:hint="cs"/>
                <w:sz w:val="28"/>
                <w:szCs w:val="28"/>
                <w:rtl/>
              </w:rPr>
              <w:t xml:space="preserve">2-2-1-3: التوزيع المكاني لتجارة الجملة بحسب الشوارع التجارية في الأحياء السكنية </w:t>
            </w:r>
            <w:r w:rsidRPr="001231E7">
              <w:rPr>
                <w:rFonts w:cs="Arabic Transparent"/>
                <w:sz w:val="28"/>
                <w:szCs w:val="28"/>
                <w:rtl/>
              </w:rPr>
              <w:t>–</w:t>
            </w:r>
            <w:r w:rsidRPr="001231E7">
              <w:rPr>
                <w:rFonts w:cs="Arabic Transparent" w:hint="cs"/>
                <w:sz w:val="28"/>
                <w:szCs w:val="28"/>
                <w:rtl/>
              </w:rPr>
              <w:t xml:space="preserve"> التجارية في المنطقة التجارية الرئيسية الثانية - </w:t>
            </w:r>
            <w:proofErr w:type="spellStart"/>
            <w:r w:rsidRPr="001231E7">
              <w:rPr>
                <w:rFonts w:cs="Arabic Transparent" w:hint="cs"/>
                <w:sz w:val="28"/>
                <w:szCs w:val="28"/>
                <w:rtl/>
              </w:rPr>
              <w:t>التواهي</w:t>
            </w:r>
            <w:proofErr w:type="spellEnd"/>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105</w:t>
            </w:r>
          </w:p>
        </w:tc>
      </w:tr>
      <w:tr w:rsidR="00A307F5" w:rsidRPr="001231E7" w:rsidTr="00214C4F">
        <w:trPr>
          <w:trHeight w:hRule="exact" w:val="680"/>
          <w:jc w:val="center"/>
        </w:trPr>
        <w:tc>
          <w:tcPr>
            <w:tcW w:w="8222" w:type="dxa"/>
            <w:vAlign w:val="center"/>
          </w:tcPr>
          <w:p w:rsidR="00A307F5" w:rsidRPr="001231E7" w:rsidRDefault="00A307F5" w:rsidP="00214C4F">
            <w:pPr>
              <w:ind w:left="1407" w:hanging="900"/>
              <w:jc w:val="lowKashida"/>
              <w:rPr>
                <w:rFonts w:cs="Arabic Transparent" w:hint="cs"/>
                <w:sz w:val="28"/>
                <w:szCs w:val="28"/>
                <w:rtl/>
              </w:rPr>
            </w:pPr>
            <w:r w:rsidRPr="001231E7">
              <w:rPr>
                <w:rFonts w:cs="Arabic Transparent" w:hint="cs"/>
                <w:sz w:val="28"/>
                <w:szCs w:val="28"/>
                <w:rtl/>
              </w:rPr>
              <w:t xml:space="preserve">2-2-2: التركيب القطاعي والمكاني لتجارة المفرد (التجزئة) في المنطقة التجارية الرئيسية الثانية </w:t>
            </w:r>
            <w:r w:rsidRPr="001231E7">
              <w:rPr>
                <w:rFonts w:cs="Arabic Transparent"/>
                <w:sz w:val="28"/>
                <w:szCs w:val="28"/>
                <w:rtl/>
              </w:rPr>
              <w:t>–</w:t>
            </w:r>
            <w:r w:rsidRPr="001231E7">
              <w:rPr>
                <w:rFonts w:cs="Arabic Transparent" w:hint="cs"/>
                <w:sz w:val="28"/>
                <w:szCs w:val="28"/>
                <w:rtl/>
              </w:rPr>
              <w:t xml:space="preserve"> </w:t>
            </w:r>
            <w:proofErr w:type="spellStart"/>
            <w:r w:rsidRPr="001231E7">
              <w:rPr>
                <w:rFonts w:cs="Arabic Transparent" w:hint="cs"/>
                <w:sz w:val="28"/>
                <w:szCs w:val="28"/>
                <w:rtl/>
              </w:rPr>
              <w:t>التواهي</w:t>
            </w:r>
            <w:proofErr w:type="spellEnd"/>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107</w:t>
            </w:r>
          </w:p>
        </w:tc>
      </w:tr>
      <w:tr w:rsidR="00A307F5" w:rsidRPr="001231E7" w:rsidTr="00214C4F">
        <w:trPr>
          <w:trHeight w:hRule="exact" w:val="680"/>
          <w:jc w:val="center"/>
        </w:trPr>
        <w:tc>
          <w:tcPr>
            <w:tcW w:w="8222" w:type="dxa"/>
            <w:vAlign w:val="center"/>
          </w:tcPr>
          <w:p w:rsidR="00A307F5" w:rsidRPr="001231E7" w:rsidRDefault="00A307F5" w:rsidP="00214C4F">
            <w:pPr>
              <w:ind w:left="2667" w:hanging="1260"/>
              <w:jc w:val="lowKashida"/>
              <w:rPr>
                <w:rFonts w:cs="Arabic Transparent" w:hint="cs"/>
                <w:sz w:val="28"/>
                <w:szCs w:val="28"/>
                <w:rtl/>
              </w:rPr>
            </w:pPr>
            <w:r w:rsidRPr="001231E7">
              <w:rPr>
                <w:rFonts w:cs="Arabic Transparent" w:hint="cs"/>
                <w:sz w:val="28"/>
                <w:szCs w:val="28"/>
                <w:rtl/>
              </w:rPr>
              <w:t xml:space="preserve">2-2-2-1: التركيب القطاعي لتجارة المفرد (التجزئة) في المنطقة التجارية الرئيسية الثانية - </w:t>
            </w:r>
            <w:proofErr w:type="spellStart"/>
            <w:r w:rsidRPr="001231E7">
              <w:rPr>
                <w:rFonts w:cs="Arabic Transparent" w:hint="cs"/>
                <w:sz w:val="28"/>
                <w:szCs w:val="28"/>
                <w:rtl/>
              </w:rPr>
              <w:t>التواهي</w:t>
            </w:r>
            <w:proofErr w:type="spellEnd"/>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107</w:t>
            </w:r>
          </w:p>
        </w:tc>
      </w:tr>
      <w:tr w:rsidR="00A307F5" w:rsidRPr="001231E7" w:rsidTr="00214C4F">
        <w:trPr>
          <w:trHeight w:hRule="exact" w:val="680"/>
          <w:jc w:val="center"/>
        </w:trPr>
        <w:tc>
          <w:tcPr>
            <w:tcW w:w="8222" w:type="dxa"/>
            <w:vAlign w:val="center"/>
          </w:tcPr>
          <w:p w:rsidR="00A307F5" w:rsidRPr="001231E7" w:rsidRDefault="00A307F5" w:rsidP="00214C4F">
            <w:pPr>
              <w:ind w:left="2667" w:hanging="1260"/>
              <w:jc w:val="lowKashida"/>
              <w:rPr>
                <w:rFonts w:cs="Arabic Transparent" w:hint="cs"/>
                <w:sz w:val="28"/>
                <w:szCs w:val="28"/>
                <w:rtl/>
              </w:rPr>
            </w:pPr>
            <w:r w:rsidRPr="001231E7">
              <w:rPr>
                <w:rFonts w:cs="Arabic Transparent" w:hint="cs"/>
                <w:sz w:val="28"/>
                <w:szCs w:val="28"/>
                <w:rtl/>
              </w:rPr>
              <w:lastRenderedPageBreak/>
              <w:t xml:space="preserve">2-2-2-2: التركيب القطاعي لتجارة المفرد (التجزئة) في الأحياء السكنية </w:t>
            </w:r>
            <w:r w:rsidRPr="001231E7">
              <w:rPr>
                <w:rFonts w:cs="Arabic Transparent"/>
                <w:sz w:val="28"/>
                <w:szCs w:val="28"/>
                <w:rtl/>
              </w:rPr>
              <w:t>–</w:t>
            </w:r>
            <w:r w:rsidRPr="001231E7">
              <w:rPr>
                <w:rFonts w:cs="Arabic Transparent" w:hint="cs"/>
                <w:sz w:val="28"/>
                <w:szCs w:val="28"/>
                <w:rtl/>
              </w:rPr>
              <w:t xml:space="preserve"> التجارية في المنطقة التجارية الرئيسية الثانية - </w:t>
            </w:r>
            <w:proofErr w:type="spellStart"/>
            <w:r w:rsidRPr="001231E7">
              <w:rPr>
                <w:rFonts w:cs="Arabic Transparent" w:hint="cs"/>
                <w:sz w:val="28"/>
                <w:szCs w:val="28"/>
                <w:rtl/>
              </w:rPr>
              <w:t>التواهي</w:t>
            </w:r>
            <w:proofErr w:type="spellEnd"/>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110</w:t>
            </w:r>
          </w:p>
        </w:tc>
      </w:tr>
      <w:tr w:rsidR="00A307F5" w:rsidRPr="001231E7" w:rsidTr="00214C4F">
        <w:trPr>
          <w:trHeight w:hRule="exact" w:val="1011"/>
          <w:jc w:val="center"/>
        </w:trPr>
        <w:tc>
          <w:tcPr>
            <w:tcW w:w="8222" w:type="dxa"/>
            <w:vAlign w:val="center"/>
          </w:tcPr>
          <w:p w:rsidR="00A307F5" w:rsidRPr="001231E7" w:rsidRDefault="00A307F5" w:rsidP="00214C4F">
            <w:pPr>
              <w:ind w:left="2667" w:hanging="1260"/>
              <w:jc w:val="lowKashida"/>
              <w:rPr>
                <w:rFonts w:cs="Arabic Transparent" w:hint="cs"/>
                <w:sz w:val="28"/>
                <w:szCs w:val="28"/>
                <w:rtl/>
              </w:rPr>
            </w:pPr>
            <w:r w:rsidRPr="001231E7">
              <w:rPr>
                <w:rFonts w:cs="Arabic Transparent" w:hint="cs"/>
                <w:sz w:val="28"/>
                <w:szCs w:val="28"/>
                <w:rtl/>
              </w:rPr>
              <w:t xml:space="preserve">2-2-2-3: التوزيع المكاني لتجارة المفرد (التجزئة) بحسب الشوارع التجارية في الأحياء السكنية </w:t>
            </w:r>
            <w:r w:rsidRPr="001231E7">
              <w:rPr>
                <w:rFonts w:cs="Arabic Transparent"/>
                <w:sz w:val="28"/>
                <w:szCs w:val="28"/>
                <w:rtl/>
              </w:rPr>
              <w:t>–</w:t>
            </w:r>
            <w:r w:rsidRPr="001231E7">
              <w:rPr>
                <w:rFonts w:cs="Arabic Transparent" w:hint="cs"/>
                <w:sz w:val="28"/>
                <w:szCs w:val="28"/>
                <w:rtl/>
              </w:rPr>
              <w:t xml:space="preserve"> التجارية للمنطقة التجارية الرئيسية الثانية - </w:t>
            </w:r>
            <w:proofErr w:type="spellStart"/>
            <w:r w:rsidRPr="001231E7">
              <w:rPr>
                <w:rFonts w:cs="Arabic Transparent" w:hint="cs"/>
                <w:sz w:val="28"/>
                <w:szCs w:val="28"/>
                <w:rtl/>
              </w:rPr>
              <w:t>التواهي</w:t>
            </w:r>
            <w:proofErr w:type="spellEnd"/>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116</w:t>
            </w:r>
          </w:p>
        </w:tc>
      </w:tr>
      <w:tr w:rsidR="00A307F5" w:rsidRPr="001231E7" w:rsidTr="00214C4F">
        <w:trPr>
          <w:trHeight w:hRule="exact" w:val="680"/>
          <w:jc w:val="center"/>
        </w:trPr>
        <w:tc>
          <w:tcPr>
            <w:tcW w:w="8222" w:type="dxa"/>
            <w:vAlign w:val="center"/>
          </w:tcPr>
          <w:p w:rsidR="00A307F5" w:rsidRPr="001231E7" w:rsidRDefault="00A307F5" w:rsidP="00214C4F">
            <w:pPr>
              <w:ind w:left="4107" w:hanging="1440"/>
              <w:jc w:val="lowKashida"/>
              <w:rPr>
                <w:rFonts w:cs="Arabic Transparent" w:hint="cs"/>
                <w:sz w:val="28"/>
                <w:szCs w:val="28"/>
                <w:rtl/>
              </w:rPr>
            </w:pPr>
            <w:r w:rsidRPr="001231E7">
              <w:rPr>
                <w:rFonts w:cs="Arabic Transparent" w:hint="cs"/>
                <w:sz w:val="28"/>
                <w:szCs w:val="28"/>
                <w:rtl/>
              </w:rPr>
              <w:t>2-2-2-3-1: التوزيع المكاني لتجارة المفرد (التجزئة) بحسب الشوارع التجارية في حي الروضة</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116</w:t>
            </w:r>
          </w:p>
        </w:tc>
      </w:tr>
      <w:tr w:rsidR="00A307F5" w:rsidRPr="001231E7" w:rsidTr="00214C4F">
        <w:trPr>
          <w:trHeight w:hRule="exact" w:val="680"/>
          <w:jc w:val="center"/>
        </w:trPr>
        <w:tc>
          <w:tcPr>
            <w:tcW w:w="8222" w:type="dxa"/>
            <w:vAlign w:val="center"/>
          </w:tcPr>
          <w:p w:rsidR="00A307F5" w:rsidRPr="001231E7" w:rsidRDefault="00A307F5" w:rsidP="00214C4F">
            <w:pPr>
              <w:ind w:left="4107" w:hanging="1440"/>
              <w:jc w:val="lowKashida"/>
              <w:rPr>
                <w:rFonts w:cs="Arabic Transparent" w:hint="cs"/>
                <w:sz w:val="28"/>
                <w:szCs w:val="28"/>
                <w:rtl/>
              </w:rPr>
            </w:pPr>
            <w:r w:rsidRPr="001231E7">
              <w:rPr>
                <w:rFonts w:cs="Arabic Transparent" w:hint="cs"/>
                <w:sz w:val="28"/>
                <w:szCs w:val="28"/>
                <w:rtl/>
              </w:rPr>
              <w:t>2-2-2-3-2: التوزيع المكاني لتجارة المفرد (التجزئة) بحسب الشوارع التجارية في حي سالم عمر</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119</w:t>
            </w:r>
          </w:p>
        </w:tc>
      </w:tr>
      <w:tr w:rsidR="00A307F5" w:rsidRPr="001231E7" w:rsidTr="00214C4F">
        <w:trPr>
          <w:trHeight w:hRule="exact" w:val="680"/>
          <w:jc w:val="center"/>
        </w:trPr>
        <w:tc>
          <w:tcPr>
            <w:tcW w:w="8222" w:type="dxa"/>
            <w:vAlign w:val="center"/>
          </w:tcPr>
          <w:p w:rsidR="00A307F5" w:rsidRPr="001231E7" w:rsidRDefault="00A307F5" w:rsidP="00214C4F">
            <w:pPr>
              <w:ind w:left="4107" w:hanging="1440"/>
              <w:jc w:val="lowKashida"/>
              <w:rPr>
                <w:rFonts w:cs="Arabic Transparent" w:hint="cs"/>
                <w:sz w:val="28"/>
                <w:szCs w:val="28"/>
                <w:rtl/>
              </w:rPr>
            </w:pPr>
            <w:r w:rsidRPr="001231E7">
              <w:rPr>
                <w:rFonts w:cs="Arabic Transparent" w:hint="cs"/>
                <w:sz w:val="28"/>
                <w:szCs w:val="28"/>
                <w:rtl/>
              </w:rPr>
              <w:t>2-2-2-3-3: التوزيع المكاني لتجارة المفرد (التجزئة) بحسب الشوارع التجارية في حي الفتح</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122</w:t>
            </w:r>
          </w:p>
        </w:tc>
      </w:tr>
      <w:tr w:rsidR="00A307F5" w:rsidRPr="001231E7" w:rsidTr="00214C4F">
        <w:trPr>
          <w:trHeight w:hRule="exact" w:val="680"/>
          <w:jc w:val="center"/>
        </w:trPr>
        <w:tc>
          <w:tcPr>
            <w:tcW w:w="8222" w:type="dxa"/>
            <w:vAlign w:val="center"/>
          </w:tcPr>
          <w:p w:rsidR="00A307F5" w:rsidRPr="001231E7" w:rsidRDefault="00A307F5" w:rsidP="00214C4F">
            <w:pPr>
              <w:ind w:left="4107" w:hanging="1440"/>
              <w:jc w:val="lowKashida"/>
              <w:rPr>
                <w:rFonts w:cs="Arabic Transparent" w:hint="cs"/>
                <w:sz w:val="28"/>
                <w:szCs w:val="28"/>
                <w:rtl/>
              </w:rPr>
            </w:pPr>
            <w:r w:rsidRPr="001231E7">
              <w:rPr>
                <w:rFonts w:cs="Arabic Transparent" w:hint="cs"/>
                <w:sz w:val="28"/>
                <w:szCs w:val="28"/>
                <w:rtl/>
              </w:rPr>
              <w:t>2-2-2-3-4: التوزيع المكاني لتجارة المفرد (التجزئة) بحسب الشوارع التجارية في حي 14 أكتوبر</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124</w:t>
            </w:r>
          </w:p>
        </w:tc>
      </w:tr>
      <w:tr w:rsidR="00A307F5" w:rsidRPr="001231E7" w:rsidTr="00214C4F">
        <w:trPr>
          <w:trHeight w:hRule="exact" w:val="680"/>
          <w:jc w:val="center"/>
        </w:trPr>
        <w:tc>
          <w:tcPr>
            <w:tcW w:w="8222" w:type="dxa"/>
            <w:vAlign w:val="center"/>
          </w:tcPr>
          <w:p w:rsidR="00A307F5" w:rsidRPr="001231E7" w:rsidRDefault="00A307F5" w:rsidP="00214C4F">
            <w:pPr>
              <w:ind w:left="4107" w:hanging="1440"/>
              <w:jc w:val="lowKashida"/>
              <w:rPr>
                <w:rFonts w:cs="Arabic Transparent" w:hint="cs"/>
                <w:sz w:val="28"/>
                <w:szCs w:val="28"/>
                <w:rtl/>
              </w:rPr>
            </w:pPr>
            <w:r w:rsidRPr="001231E7">
              <w:rPr>
                <w:rFonts w:cs="Arabic Transparent" w:hint="cs"/>
                <w:sz w:val="28"/>
                <w:szCs w:val="28"/>
                <w:rtl/>
              </w:rPr>
              <w:t>2-2-2-3-5: التوزيع المكاني لتجارة المفرد (التجزئة) بحسب الشوارع التجارية في حي الوحدة</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126</w:t>
            </w:r>
          </w:p>
        </w:tc>
      </w:tr>
      <w:tr w:rsidR="00A307F5" w:rsidRPr="001231E7" w:rsidTr="00214C4F">
        <w:trPr>
          <w:trHeight w:hRule="exact" w:val="680"/>
          <w:jc w:val="center"/>
        </w:trPr>
        <w:tc>
          <w:tcPr>
            <w:tcW w:w="8222" w:type="dxa"/>
            <w:vAlign w:val="center"/>
          </w:tcPr>
          <w:p w:rsidR="00A307F5" w:rsidRPr="001231E7" w:rsidRDefault="00A307F5" w:rsidP="00214C4F">
            <w:pPr>
              <w:jc w:val="lowKashida"/>
              <w:rPr>
                <w:rFonts w:cs="Arabic Transparent" w:hint="cs"/>
                <w:sz w:val="28"/>
                <w:szCs w:val="28"/>
                <w:rtl/>
              </w:rPr>
            </w:pPr>
            <w:r w:rsidRPr="001231E7">
              <w:rPr>
                <w:rFonts w:cs="Arabic Transparent" w:hint="cs"/>
                <w:sz w:val="28"/>
                <w:szCs w:val="28"/>
                <w:rtl/>
              </w:rPr>
              <w:t xml:space="preserve">الخـلاصــة </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129</w:t>
            </w:r>
          </w:p>
        </w:tc>
      </w:tr>
      <w:tr w:rsidR="00A307F5" w:rsidRPr="001231E7" w:rsidTr="00214C4F">
        <w:trPr>
          <w:trHeight w:hRule="exact" w:val="680"/>
          <w:jc w:val="center"/>
        </w:trPr>
        <w:tc>
          <w:tcPr>
            <w:tcW w:w="8222" w:type="dxa"/>
            <w:vAlign w:val="center"/>
          </w:tcPr>
          <w:p w:rsidR="00A307F5" w:rsidRPr="001231E7" w:rsidRDefault="00A307F5" w:rsidP="00214C4F">
            <w:pPr>
              <w:jc w:val="center"/>
              <w:rPr>
                <w:rFonts w:cs="Arabic Transparent" w:hint="cs"/>
                <w:b/>
                <w:bCs/>
                <w:sz w:val="28"/>
                <w:szCs w:val="28"/>
                <w:rtl/>
              </w:rPr>
            </w:pPr>
            <w:r w:rsidRPr="001231E7">
              <w:rPr>
                <w:rFonts w:cs="Arabic Transparent" w:hint="cs"/>
                <w:b/>
                <w:bCs/>
                <w:sz w:val="28"/>
                <w:szCs w:val="28"/>
                <w:rtl/>
              </w:rPr>
              <w:t>الفصل الثالث: التركيب التجاري للمنطقة التجارية الرئيسية الثالثة</w:t>
            </w:r>
          </w:p>
          <w:p w:rsidR="00A307F5" w:rsidRPr="001231E7" w:rsidRDefault="00A307F5" w:rsidP="00214C4F">
            <w:pPr>
              <w:jc w:val="center"/>
              <w:rPr>
                <w:rFonts w:cs="Arabic Transparent" w:hint="cs"/>
                <w:b/>
                <w:bCs/>
                <w:sz w:val="28"/>
                <w:szCs w:val="28"/>
                <w:rtl/>
              </w:rPr>
            </w:pPr>
            <w:r w:rsidRPr="001231E7">
              <w:rPr>
                <w:rFonts w:cs="Arabic Transparent" w:hint="cs"/>
                <w:b/>
                <w:bCs/>
                <w:sz w:val="28"/>
                <w:szCs w:val="28"/>
                <w:rtl/>
              </w:rPr>
              <w:t xml:space="preserve">الشيخ عثمان </w:t>
            </w:r>
            <w:r w:rsidRPr="001231E7">
              <w:rPr>
                <w:rFonts w:cs="Arabic Transparent"/>
                <w:b/>
                <w:bCs/>
                <w:sz w:val="28"/>
                <w:szCs w:val="28"/>
                <w:rtl/>
              </w:rPr>
              <w:t>–</w:t>
            </w:r>
            <w:r w:rsidRPr="001231E7">
              <w:rPr>
                <w:rFonts w:cs="Arabic Transparent" w:hint="cs"/>
                <w:b/>
                <w:bCs/>
                <w:sz w:val="28"/>
                <w:szCs w:val="28"/>
                <w:rtl/>
              </w:rPr>
              <w:t xml:space="preserve"> المنصورة</w:t>
            </w:r>
          </w:p>
        </w:tc>
        <w:tc>
          <w:tcPr>
            <w:tcW w:w="893" w:type="dxa"/>
            <w:vAlign w:val="center"/>
          </w:tcPr>
          <w:p w:rsidR="00A307F5" w:rsidRPr="001231E7" w:rsidRDefault="00A307F5" w:rsidP="00214C4F">
            <w:pPr>
              <w:jc w:val="center"/>
              <w:outlineLvl w:val="0"/>
              <w:rPr>
                <w:rFonts w:cs="Arabic Transparent" w:hint="cs"/>
                <w:b/>
                <w:bCs/>
                <w:sz w:val="28"/>
                <w:szCs w:val="28"/>
                <w:rtl/>
              </w:rPr>
            </w:pPr>
            <w:r w:rsidRPr="001231E7">
              <w:rPr>
                <w:rFonts w:cs="Arabic Transparent" w:hint="cs"/>
                <w:b/>
                <w:bCs/>
                <w:sz w:val="28"/>
                <w:szCs w:val="28"/>
                <w:rtl/>
              </w:rPr>
              <w:t>131</w:t>
            </w:r>
          </w:p>
        </w:tc>
      </w:tr>
      <w:tr w:rsidR="00A307F5" w:rsidRPr="001231E7" w:rsidTr="00214C4F">
        <w:trPr>
          <w:trHeight w:hRule="exact" w:val="680"/>
          <w:jc w:val="center"/>
        </w:trPr>
        <w:tc>
          <w:tcPr>
            <w:tcW w:w="8222" w:type="dxa"/>
            <w:vAlign w:val="center"/>
          </w:tcPr>
          <w:p w:rsidR="00A307F5" w:rsidRPr="001231E7" w:rsidRDefault="00A307F5" w:rsidP="00214C4F">
            <w:pPr>
              <w:jc w:val="lowKashida"/>
              <w:rPr>
                <w:rFonts w:cs="Arabic Transparent" w:hint="cs"/>
                <w:sz w:val="28"/>
                <w:szCs w:val="28"/>
                <w:rtl/>
              </w:rPr>
            </w:pPr>
            <w:r w:rsidRPr="001231E7">
              <w:rPr>
                <w:rFonts w:cs="Arabic Transparent" w:hint="cs"/>
                <w:sz w:val="28"/>
                <w:szCs w:val="28"/>
                <w:rtl/>
              </w:rPr>
              <w:t>المـقـدمــة</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132</w:t>
            </w:r>
          </w:p>
        </w:tc>
      </w:tr>
      <w:tr w:rsidR="00A307F5" w:rsidRPr="001231E7" w:rsidTr="00214C4F">
        <w:trPr>
          <w:trHeight w:hRule="exact" w:val="680"/>
          <w:jc w:val="center"/>
        </w:trPr>
        <w:tc>
          <w:tcPr>
            <w:tcW w:w="8222" w:type="dxa"/>
            <w:vAlign w:val="center"/>
          </w:tcPr>
          <w:p w:rsidR="00A307F5" w:rsidRPr="001231E7" w:rsidRDefault="00A307F5" w:rsidP="00214C4F">
            <w:pPr>
              <w:ind w:left="507" w:hanging="507"/>
              <w:jc w:val="lowKashida"/>
              <w:rPr>
                <w:rFonts w:cs="Arabic Transparent" w:hint="cs"/>
                <w:sz w:val="28"/>
                <w:szCs w:val="28"/>
                <w:rtl/>
              </w:rPr>
            </w:pPr>
            <w:r w:rsidRPr="001231E7">
              <w:rPr>
                <w:rFonts w:cs="Arabic Transparent" w:hint="cs"/>
                <w:sz w:val="28"/>
                <w:szCs w:val="28"/>
                <w:rtl/>
              </w:rPr>
              <w:t xml:space="preserve">3-1: التركيب التجاري للمنطقة التجارية الرئيسية الثالثة </w:t>
            </w:r>
            <w:r w:rsidRPr="001231E7">
              <w:rPr>
                <w:rFonts w:cs="Arabic Transparent"/>
                <w:sz w:val="28"/>
                <w:szCs w:val="28"/>
                <w:rtl/>
              </w:rPr>
              <w:t>–</w:t>
            </w:r>
            <w:r w:rsidRPr="001231E7">
              <w:rPr>
                <w:rFonts w:cs="Arabic Transparent" w:hint="cs"/>
                <w:sz w:val="28"/>
                <w:szCs w:val="28"/>
                <w:rtl/>
              </w:rPr>
              <w:t xml:space="preserve"> الشيخ عثمان</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134</w:t>
            </w:r>
          </w:p>
        </w:tc>
      </w:tr>
      <w:tr w:rsidR="00A307F5" w:rsidRPr="001231E7" w:rsidTr="00214C4F">
        <w:trPr>
          <w:trHeight w:hRule="exact" w:val="680"/>
          <w:jc w:val="center"/>
        </w:trPr>
        <w:tc>
          <w:tcPr>
            <w:tcW w:w="8222" w:type="dxa"/>
            <w:vAlign w:val="center"/>
          </w:tcPr>
          <w:p w:rsidR="00A307F5" w:rsidRPr="001231E7" w:rsidRDefault="00A307F5" w:rsidP="00214C4F">
            <w:pPr>
              <w:ind w:left="1407" w:hanging="900"/>
              <w:jc w:val="lowKashida"/>
              <w:rPr>
                <w:rFonts w:cs="Arabic Transparent" w:hint="cs"/>
                <w:sz w:val="28"/>
                <w:szCs w:val="28"/>
                <w:rtl/>
              </w:rPr>
            </w:pPr>
            <w:r w:rsidRPr="001231E7">
              <w:rPr>
                <w:rFonts w:cs="Arabic Transparent" w:hint="cs"/>
                <w:sz w:val="28"/>
                <w:szCs w:val="28"/>
                <w:rtl/>
              </w:rPr>
              <w:t xml:space="preserve">3-1-1: التركيب التجاري للمنطقة التجارية المركزية </w:t>
            </w:r>
            <w:r w:rsidRPr="001231E7">
              <w:rPr>
                <w:rFonts w:cs="Arabic Transparent"/>
                <w:sz w:val="28"/>
                <w:szCs w:val="28"/>
                <w:rtl/>
              </w:rPr>
              <w:t>–</w:t>
            </w:r>
            <w:r w:rsidRPr="001231E7">
              <w:rPr>
                <w:rFonts w:cs="Arabic Transparent" w:hint="cs"/>
                <w:sz w:val="28"/>
                <w:szCs w:val="28"/>
                <w:rtl/>
              </w:rPr>
              <w:t xml:space="preserve"> الشيخ عثمان</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134</w:t>
            </w:r>
          </w:p>
        </w:tc>
      </w:tr>
      <w:tr w:rsidR="00A307F5" w:rsidRPr="001231E7" w:rsidTr="00214C4F">
        <w:trPr>
          <w:trHeight w:hRule="exact" w:val="680"/>
          <w:jc w:val="center"/>
        </w:trPr>
        <w:tc>
          <w:tcPr>
            <w:tcW w:w="8222" w:type="dxa"/>
            <w:vAlign w:val="center"/>
          </w:tcPr>
          <w:p w:rsidR="00A307F5" w:rsidRPr="001231E7" w:rsidRDefault="00A307F5" w:rsidP="00214C4F">
            <w:pPr>
              <w:ind w:left="2667" w:hanging="1260"/>
              <w:jc w:val="lowKashida"/>
              <w:rPr>
                <w:rFonts w:cs="Arabic Transparent" w:hint="cs"/>
                <w:sz w:val="28"/>
                <w:szCs w:val="28"/>
                <w:rtl/>
              </w:rPr>
            </w:pPr>
            <w:r w:rsidRPr="001231E7">
              <w:rPr>
                <w:rFonts w:cs="Arabic Transparent" w:hint="cs"/>
                <w:sz w:val="28"/>
                <w:szCs w:val="28"/>
                <w:rtl/>
              </w:rPr>
              <w:t xml:space="preserve">3-1-1-1: التركيب القطاعي لتجارة الجملة في المنطقة التجارية المركزية </w:t>
            </w:r>
            <w:r w:rsidRPr="001231E7">
              <w:rPr>
                <w:rFonts w:cs="Arabic Transparent"/>
                <w:sz w:val="28"/>
                <w:szCs w:val="28"/>
                <w:rtl/>
              </w:rPr>
              <w:t>–</w:t>
            </w:r>
            <w:r w:rsidRPr="001231E7">
              <w:rPr>
                <w:rFonts w:cs="Arabic Transparent" w:hint="cs"/>
                <w:sz w:val="28"/>
                <w:szCs w:val="28"/>
                <w:rtl/>
              </w:rPr>
              <w:t xml:space="preserve"> الشيخ عثمان</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136</w:t>
            </w:r>
          </w:p>
        </w:tc>
      </w:tr>
      <w:tr w:rsidR="00A307F5" w:rsidRPr="001231E7" w:rsidTr="00214C4F">
        <w:trPr>
          <w:trHeight w:hRule="exact" w:val="680"/>
          <w:jc w:val="center"/>
        </w:trPr>
        <w:tc>
          <w:tcPr>
            <w:tcW w:w="8222" w:type="dxa"/>
            <w:vAlign w:val="center"/>
          </w:tcPr>
          <w:p w:rsidR="00A307F5" w:rsidRPr="001231E7" w:rsidRDefault="00A307F5" w:rsidP="00214C4F">
            <w:pPr>
              <w:ind w:left="2667" w:hanging="1260"/>
              <w:jc w:val="lowKashida"/>
              <w:rPr>
                <w:rFonts w:cs="Arabic Transparent" w:hint="cs"/>
                <w:sz w:val="28"/>
                <w:szCs w:val="28"/>
                <w:rtl/>
              </w:rPr>
            </w:pPr>
            <w:r w:rsidRPr="001231E7">
              <w:rPr>
                <w:rFonts w:cs="Arabic Transparent" w:hint="cs"/>
                <w:sz w:val="28"/>
                <w:szCs w:val="28"/>
                <w:rtl/>
              </w:rPr>
              <w:t xml:space="preserve">3-1-1-2: التوزيع المكاني لمحلات تجارة الجملة في المنطقة التجارية المركزية </w:t>
            </w:r>
            <w:r w:rsidRPr="001231E7">
              <w:rPr>
                <w:rFonts w:cs="Arabic Transparent"/>
                <w:sz w:val="28"/>
                <w:szCs w:val="28"/>
                <w:rtl/>
              </w:rPr>
              <w:t>–</w:t>
            </w:r>
            <w:r w:rsidRPr="001231E7">
              <w:rPr>
                <w:rFonts w:cs="Arabic Transparent" w:hint="cs"/>
                <w:sz w:val="28"/>
                <w:szCs w:val="28"/>
                <w:rtl/>
              </w:rPr>
              <w:t xml:space="preserve"> الشيخ عثمان بحسب الشوارع</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138</w:t>
            </w:r>
          </w:p>
        </w:tc>
      </w:tr>
      <w:tr w:rsidR="00A307F5" w:rsidRPr="001231E7" w:rsidTr="00214C4F">
        <w:trPr>
          <w:trHeight w:hRule="exact" w:val="680"/>
          <w:jc w:val="center"/>
        </w:trPr>
        <w:tc>
          <w:tcPr>
            <w:tcW w:w="8222" w:type="dxa"/>
            <w:vAlign w:val="center"/>
          </w:tcPr>
          <w:p w:rsidR="00A307F5" w:rsidRPr="001231E7" w:rsidRDefault="00A307F5" w:rsidP="00214C4F">
            <w:pPr>
              <w:ind w:left="2667" w:hanging="1260"/>
              <w:jc w:val="lowKashida"/>
              <w:rPr>
                <w:rFonts w:cs="Arabic Transparent" w:hint="cs"/>
                <w:sz w:val="28"/>
                <w:szCs w:val="28"/>
                <w:rtl/>
              </w:rPr>
            </w:pPr>
            <w:r w:rsidRPr="001231E7">
              <w:rPr>
                <w:rFonts w:cs="Arabic Transparent" w:hint="cs"/>
                <w:sz w:val="28"/>
                <w:szCs w:val="28"/>
                <w:rtl/>
              </w:rPr>
              <w:t xml:space="preserve">3-1-1-3: التركيب القطاعي لتجارة المفرد (التجزئة) في المنطقة التجارية المركزية </w:t>
            </w:r>
            <w:r w:rsidRPr="001231E7">
              <w:rPr>
                <w:rFonts w:cs="Arabic Transparent"/>
                <w:sz w:val="28"/>
                <w:szCs w:val="28"/>
                <w:rtl/>
              </w:rPr>
              <w:t>–</w:t>
            </w:r>
            <w:r w:rsidRPr="001231E7">
              <w:rPr>
                <w:rFonts w:cs="Arabic Transparent" w:hint="cs"/>
                <w:sz w:val="28"/>
                <w:szCs w:val="28"/>
                <w:rtl/>
              </w:rPr>
              <w:t xml:space="preserve"> الشيخ عثمان</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144</w:t>
            </w:r>
          </w:p>
        </w:tc>
      </w:tr>
      <w:tr w:rsidR="00A307F5" w:rsidRPr="001231E7" w:rsidTr="00214C4F">
        <w:trPr>
          <w:trHeight w:hRule="exact" w:val="680"/>
          <w:jc w:val="center"/>
        </w:trPr>
        <w:tc>
          <w:tcPr>
            <w:tcW w:w="8222" w:type="dxa"/>
            <w:vAlign w:val="center"/>
          </w:tcPr>
          <w:p w:rsidR="00A307F5" w:rsidRPr="001231E7" w:rsidRDefault="00A307F5" w:rsidP="00214C4F">
            <w:pPr>
              <w:ind w:left="2667" w:hanging="1260"/>
              <w:jc w:val="lowKashida"/>
              <w:rPr>
                <w:rFonts w:cs="Arabic Transparent" w:hint="cs"/>
                <w:sz w:val="28"/>
                <w:szCs w:val="28"/>
                <w:rtl/>
              </w:rPr>
            </w:pPr>
            <w:r w:rsidRPr="001231E7">
              <w:rPr>
                <w:rFonts w:cs="Arabic Transparent" w:hint="cs"/>
                <w:sz w:val="28"/>
                <w:szCs w:val="28"/>
                <w:rtl/>
              </w:rPr>
              <w:t xml:space="preserve">3-1-1-4: التوزيع المكاني لمحلات تجارة المفرد (التجزئة) في المنطقة التجارية المركزية </w:t>
            </w:r>
            <w:r w:rsidRPr="001231E7">
              <w:rPr>
                <w:rFonts w:cs="Arabic Transparent"/>
                <w:sz w:val="28"/>
                <w:szCs w:val="28"/>
                <w:rtl/>
              </w:rPr>
              <w:t>–</w:t>
            </w:r>
            <w:r w:rsidRPr="001231E7">
              <w:rPr>
                <w:rFonts w:cs="Arabic Transparent" w:hint="cs"/>
                <w:sz w:val="28"/>
                <w:szCs w:val="28"/>
                <w:rtl/>
              </w:rPr>
              <w:t xml:space="preserve"> الشيخ عثمان.</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147</w:t>
            </w:r>
          </w:p>
        </w:tc>
      </w:tr>
      <w:tr w:rsidR="00A307F5" w:rsidRPr="001231E7" w:rsidTr="00214C4F">
        <w:trPr>
          <w:trHeight w:hRule="exact" w:val="680"/>
          <w:jc w:val="center"/>
        </w:trPr>
        <w:tc>
          <w:tcPr>
            <w:tcW w:w="8222" w:type="dxa"/>
            <w:vAlign w:val="center"/>
          </w:tcPr>
          <w:p w:rsidR="00A307F5" w:rsidRPr="001231E7" w:rsidRDefault="00A307F5" w:rsidP="00214C4F">
            <w:pPr>
              <w:ind w:left="1407" w:hanging="900"/>
              <w:jc w:val="lowKashida"/>
              <w:rPr>
                <w:rFonts w:cs="Arabic Transparent" w:hint="cs"/>
                <w:sz w:val="28"/>
                <w:szCs w:val="28"/>
                <w:rtl/>
              </w:rPr>
            </w:pPr>
            <w:r w:rsidRPr="001231E7">
              <w:rPr>
                <w:rFonts w:cs="Arabic Transparent" w:hint="cs"/>
                <w:sz w:val="28"/>
                <w:szCs w:val="28"/>
                <w:rtl/>
              </w:rPr>
              <w:t xml:space="preserve">3-1-2: التركيب التجاري لتجارة الجملة في المنطقة التجارية الرئيسية الثالثة </w:t>
            </w:r>
            <w:r w:rsidRPr="001231E7">
              <w:rPr>
                <w:rFonts w:cs="Arabic Transparent"/>
                <w:sz w:val="28"/>
                <w:szCs w:val="28"/>
                <w:rtl/>
              </w:rPr>
              <w:t>–</w:t>
            </w:r>
            <w:r w:rsidRPr="001231E7">
              <w:rPr>
                <w:rFonts w:cs="Arabic Transparent" w:hint="cs"/>
                <w:sz w:val="28"/>
                <w:szCs w:val="28"/>
                <w:rtl/>
              </w:rPr>
              <w:t xml:space="preserve"> الشيخ عثمان</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154</w:t>
            </w:r>
          </w:p>
        </w:tc>
      </w:tr>
      <w:tr w:rsidR="00A307F5" w:rsidRPr="001231E7" w:rsidTr="00214C4F">
        <w:trPr>
          <w:trHeight w:hRule="exact" w:val="680"/>
          <w:jc w:val="center"/>
        </w:trPr>
        <w:tc>
          <w:tcPr>
            <w:tcW w:w="8222" w:type="dxa"/>
            <w:vAlign w:val="center"/>
          </w:tcPr>
          <w:p w:rsidR="00A307F5" w:rsidRPr="001231E7" w:rsidRDefault="00A307F5" w:rsidP="00214C4F">
            <w:pPr>
              <w:ind w:left="2667" w:hanging="1260"/>
              <w:jc w:val="lowKashida"/>
              <w:rPr>
                <w:rFonts w:cs="Arabic Transparent" w:hint="cs"/>
                <w:sz w:val="28"/>
                <w:szCs w:val="28"/>
                <w:rtl/>
              </w:rPr>
            </w:pPr>
            <w:r w:rsidRPr="001231E7">
              <w:rPr>
                <w:rFonts w:cs="Arabic Transparent" w:hint="cs"/>
                <w:sz w:val="28"/>
                <w:szCs w:val="28"/>
                <w:rtl/>
              </w:rPr>
              <w:t xml:space="preserve">3-1-2-1: التركيب القطاعي لتجارة الجملة في المنطقة التجارية الرئيسية الثالثة </w:t>
            </w:r>
            <w:r w:rsidRPr="001231E7">
              <w:rPr>
                <w:rFonts w:cs="Arabic Transparent"/>
                <w:sz w:val="28"/>
                <w:szCs w:val="28"/>
                <w:rtl/>
              </w:rPr>
              <w:t>–</w:t>
            </w:r>
            <w:r w:rsidRPr="001231E7">
              <w:rPr>
                <w:rFonts w:cs="Arabic Transparent" w:hint="cs"/>
                <w:sz w:val="28"/>
                <w:szCs w:val="28"/>
                <w:rtl/>
              </w:rPr>
              <w:t xml:space="preserve"> الشيخ عثمان</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154</w:t>
            </w:r>
          </w:p>
        </w:tc>
      </w:tr>
      <w:tr w:rsidR="00A307F5" w:rsidRPr="001231E7" w:rsidTr="00214C4F">
        <w:trPr>
          <w:trHeight w:hRule="exact" w:val="1009"/>
          <w:jc w:val="center"/>
        </w:trPr>
        <w:tc>
          <w:tcPr>
            <w:tcW w:w="8222" w:type="dxa"/>
            <w:vAlign w:val="center"/>
          </w:tcPr>
          <w:p w:rsidR="00A307F5" w:rsidRPr="001231E7" w:rsidRDefault="00A307F5" w:rsidP="00214C4F">
            <w:pPr>
              <w:ind w:left="2667" w:hanging="1260"/>
              <w:jc w:val="lowKashida"/>
              <w:rPr>
                <w:rFonts w:cs="Arabic Transparent" w:hint="cs"/>
                <w:sz w:val="28"/>
                <w:szCs w:val="28"/>
                <w:rtl/>
              </w:rPr>
            </w:pPr>
            <w:r w:rsidRPr="001231E7">
              <w:rPr>
                <w:rFonts w:cs="Arabic Transparent" w:hint="cs"/>
                <w:sz w:val="28"/>
                <w:szCs w:val="28"/>
                <w:rtl/>
              </w:rPr>
              <w:lastRenderedPageBreak/>
              <w:t xml:space="preserve">3-1-2-2: التركيب القطاعي لتجارة الجملة بحسب الأحياء السكنية </w:t>
            </w:r>
            <w:r w:rsidRPr="001231E7">
              <w:rPr>
                <w:rFonts w:cs="Arabic Transparent"/>
                <w:sz w:val="28"/>
                <w:szCs w:val="28"/>
                <w:rtl/>
              </w:rPr>
              <w:t>–</w:t>
            </w:r>
            <w:r w:rsidRPr="001231E7">
              <w:rPr>
                <w:rFonts w:cs="Arabic Transparent" w:hint="cs"/>
                <w:sz w:val="28"/>
                <w:szCs w:val="28"/>
                <w:rtl/>
              </w:rPr>
              <w:t xml:space="preserve"> التجارية بحسب الشوارع في المنطقة التجارية الرئيسية الثالثة </w:t>
            </w:r>
            <w:r w:rsidRPr="001231E7">
              <w:rPr>
                <w:rFonts w:cs="Arabic Transparent"/>
                <w:sz w:val="28"/>
                <w:szCs w:val="28"/>
                <w:rtl/>
              </w:rPr>
              <w:t>–</w:t>
            </w:r>
            <w:r w:rsidRPr="001231E7">
              <w:rPr>
                <w:rFonts w:cs="Arabic Transparent" w:hint="cs"/>
                <w:sz w:val="28"/>
                <w:szCs w:val="28"/>
                <w:rtl/>
              </w:rPr>
              <w:t xml:space="preserve"> الشيخ عثمان</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157</w:t>
            </w:r>
          </w:p>
        </w:tc>
      </w:tr>
      <w:tr w:rsidR="00A307F5" w:rsidRPr="001231E7" w:rsidTr="00214C4F">
        <w:trPr>
          <w:trHeight w:hRule="exact" w:val="680"/>
          <w:jc w:val="center"/>
        </w:trPr>
        <w:tc>
          <w:tcPr>
            <w:tcW w:w="8222" w:type="dxa"/>
            <w:vAlign w:val="center"/>
          </w:tcPr>
          <w:p w:rsidR="00A307F5" w:rsidRPr="001231E7" w:rsidRDefault="00A307F5" w:rsidP="00214C4F">
            <w:pPr>
              <w:ind w:left="2667" w:hanging="1260"/>
              <w:jc w:val="lowKashida"/>
              <w:rPr>
                <w:rFonts w:cs="Arabic Transparent" w:hint="cs"/>
                <w:sz w:val="28"/>
                <w:szCs w:val="28"/>
                <w:rtl/>
              </w:rPr>
            </w:pPr>
            <w:r w:rsidRPr="001231E7">
              <w:rPr>
                <w:rFonts w:cs="Arabic Transparent" w:hint="cs"/>
                <w:sz w:val="28"/>
                <w:szCs w:val="28"/>
                <w:rtl/>
              </w:rPr>
              <w:t xml:space="preserve">3-1-2-3: التوزيع المكاني لتجارة الجملة بحسب الأحياء السكنية </w:t>
            </w:r>
            <w:r w:rsidRPr="001231E7">
              <w:rPr>
                <w:rFonts w:cs="Arabic Transparent"/>
                <w:sz w:val="28"/>
                <w:szCs w:val="28"/>
                <w:rtl/>
              </w:rPr>
              <w:t>–</w:t>
            </w:r>
            <w:r w:rsidRPr="001231E7">
              <w:rPr>
                <w:rFonts w:cs="Arabic Transparent" w:hint="cs"/>
                <w:sz w:val="28"/>
                <w:szCs w:val="28"/>
                <w:rtl/>
              </w:rPr>
              <w:t xml:space="preserve"> التجارية في المنطقة التجارية الرئيسية الثالثة </w:t>
            </w:r>
            <w:r w:rsidRPr="001231E7">
              <w:rPr>
                <w:rFonts w:cs="Arabic Transparent"/>
                <w:sz w:val="28"/>
                <w:szCs w:val="28"/>
                <w:rtl/>
              </w:rPr>
              <w:t>–</w:t>
            </w:r>
            <w:r w:rsidRPr="001231E7">
              <w:rPr>
                <w:rFonts w:cs="Arabic Transparent" w:hint="cs"/>
                <w:sz w:val="28"/>
                <w:szCs w:val="28"/>
                <w:rtl/>
              </w:rPr>
              <w:t xml:space="preserve"> الشيخ عثمان</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159</w:t>
            </w:r>
          </w:p>
        </w:tc>
      </w:tr>
      <w:tr w:rsidR="00A307F5" w:rsidRPr="001231E7" w:rsidTr="00214C4F">
        <w:trPr>
          <w:trHeight w:hRule="exact" w:val="680"/>
          <w:jc w:val="center"/>
        </w:trPr>
        <w:tc>
          <w:tcPr>
            <w:tcW w:w="8222" w:type="dxa"/>
            <w:vAlign w:val="center"/>
          </w:tcPr>
          <w:p w:rsidR="00A307F5" w:rsidRPr="001231E7" w:rsidRDefault="00A307F5" w:rsidP="00214C4F">
            <w:pPr>
              <w:ind w:left="1407" w:hanging="900"/>
              <w:jc w:val="lowKashida"/>
              <w:rPr>
                <w:rFonts w:cs="Arabic Transparent" w:hint="cs"/>
                <w:sz w:val="28"/>
                <w:szCs w:val="28"/>
                <w:rtl/>
              </w:rPr>
            </w:pPr>
            <w:r w:rsidRPr="001231E7">
              <w:rPr>
                <w:rFonts w:cs="Arabic Transparent" w:hint="cs"/>
                <w:sz w:val="28"/>
                <w:szCs w:val="28"/>
                <w:rtl/>
              </w:rPr>
              <w:t xml:space="preserve">3-1-3: التركيب التجاري لتجارة المفرد (التجزئة) في المنطقة التجارية الرئيسية الثالثة </w:t>
            </w:r>
            <w:r w:rsidRPr="001231E7">
              <w:rPr>
                <w:rFonts w:cs="Arabic Transparent"/>
                <w:sz w:val="28"/>
                <w:szCs w:val="28"/>
                <w:rtl/>
              </w:rPr>
              <w:t>–</w:t>
            </w:r>
            <w:r w:rsidRPr="001231E7">
              <w:rPr>
                <w:rFonts w:cs="Arabic Transparent" w:hint="cs"/>
                <w:sz w:val="28"/>
                <w:szCs w:val="28"/>
                <w:rtl/>
              </w:rPr>
              <w:t xml:space="preserve"> الشيخ عثمان</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163</w:t>
            </w:r>
          </w:p>
        </w:tc>
      </w:tr>
      <w:tr w:rsidR="00A307F5" w:rsidRPr="001231E7" w:rsidTr="00214C4F">
        <w:trPr>
          <w:trHeight w:hRule="exact" w:val="680"/>
          <w:jc w:val="center"/>
        </w:trPr>
        <w:tc>
          <w:tcPr>
            <w:tcW w:w="8222" w:type="dxa"/>
            <w:vAlign w:val="center"/>
          </w:tcPr>
          <w:p w:rsidR="00A307F5" w:rsidRPr="001231E7" w:rsidRDefault="00A307F5" w:rsidP="00214C4F">
            <w:pPr>
              <w:ind w:left="2667" w:hanging="1260"/>
              <w:jc w:val="lowKashida"/>
              <w:rPr>
                <w:rFonts w:cs="Arabic Transparent" w:hint="cs"/>
                <w:sz w:val="28"/>
                <w:szCs w:val="28"/>
                <w:rtl/>
              </w:rPr>
            </w:pPr>
            <w:r w:rsidRPr="001231E7">
              <w:rPr>
                <w:rFonts w:cs="Arabic Transparent" w:hint="cs"/>
                <w:sz w:val="28"/>
                <w:szCs w:val="28"/>
                <w:rtl/>
              </w:rPr>
              <w:t>3-1-3-1: التركيب القطاعي لتجارة المفرد (التجزئة) في المنطقة التجارية الرئيسية الثالثة - الشيخ عثمان</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163</w:t>
            </w:r>
          </w:p>
        </w:tc>
      </w:tr>
      <w:tr w:rsidR="00A307F5" w:rsidRPr="001231E7" w:rsidTr="00214C4F">
        <w:trPr>
          <w:trHeight w:hRule="exact" w:val="984"/>
          <w:jc w:val="center"/>
        </w:trPr>
        <w:tc>
          <w:tcPr>
            <w:tcW w:w="8222" w:type="dxa"/>
            <w:vAlign w:val="center"/>
          </w:tcPr>
          <w:p w:rsidR="00A307F5" w:rsidRPr="001231E7" w:rsidRDefault="00A307F5" w:rsidP="00214C4F">
            <w:pPr>
              <w:ind w:left="2667" w:hanging="1260"/>
              <w:jc w:val="lowKashida"/>
              <w:rPr>
                <w:rFonts w:cs="Arabic Transparent" w:hint="cs"/>
                <w:sz w:val="28"/>
                <w:szCs w:val="28"/>
                <w:rtl/>
              </w:rPr>
            </w:pPr>
            <w:r w:rsidRPr="001231E7">
              <w:rPr>
                <w:rFonts w:cs="Arabic Transparent" w:hint="cs"/>
                <w:sz w:val="28"/>
                <w:szCs w:val="28"/>
                <w:rtl/>
              </w:rPr>
              <w:t xml:space="preserve">3-1-3-2: التركيب القطاعي لتجارة المفرد (التجزئة) في الأحياء السكنية </w:t>
            </w:r>
            <w:r w:rsidRPr="001231E7">
              <w:rPr>
                <w:rFonts w:cs="Arabic Transparent"/>
                <w:sz w:val="28"/>
                <w:szCs w:val="28"/>
                <w:rtl/>
              </w:rPr>
              <w:t>–</w:t>
            </w:r>
            <w:r w:rsidRPr="001231E7">
              <w:rPr>
                <w:rFonts w:cs="Arabic Transparent" w:hint="cs"/>
                <w:sz w:val="28"/>
                <w:szCs w:val="28"/>
                <w:rtl/>
              </w:rPr>
              <w:t xml:space="preserve"> التجارية في المنطقة التجارية الرئيسية الثالثة </w:t>
            </w:r>
            <w:r w:rsidRPr="001231E7">
              <w:rPr>
                <w:rFonts w:cs="Arabic Transparent"/>
                <w:sz w:val="28"/>
                <w:szCs w:val="28"/>
                <w:rtl/>
              </w:rPr>
              <w:t>–</w:t>
            </w:r>
            <w:r w:rsidRPr="001231E7">
              <w:rPr>
                <w:rFonts w:cs="Arabic Transparent" w:hint="cs"/>
                <w:sz w:val="28"/>
                <w:szCs w:val="28"/>
                <w:rtl/>
              </w:rPr>
              <w:t xml:space="preserve"> الشيخ عثمان</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167</w:t>
            </w:r>
          </w:p>
        </w:tc>
      </w:tr>
      <w:tr w:rsidR="00A307F5" w:rsidRPr="001231E7" w:rsidTr="00214C4F">
        <w:trPr>
          <w:trHeight w:hRule="exact" w:val="1070"/>
          <w:jc w:val="center"/>
        </w:trPr>
        <w:tc>
          <w:tcPr>
            <w:tcW w:w="8222" w:type="dxa"/>
            <w:vAlign w:val="center"/>
          </w:tcPr>
          <w:p w:rsidR="00A307F5" w:rsidRPr="001231E7" w:rsidRDefault="00A307F5" w:rsidP="00214C4F">
            <w:pPr>
              <w:ind w:left="2667" w:hanging="1260"/>
              <w:jc w:val="lowKashida"/>
              <w:rPr>
                <w:rFonts w:cs="Arabic Transparent" w:hint="cs"/>
                <w:sz w:val="28"/>
                <w:szCs w:val="28"/>
                <w:rtl/>
              </w:rPr>
            </w:pPr>
            <w:r w:rsidRPr="001231E7">
              <w:rPr>
                <w:rFonts w:cs="Arabic Transparent" w:hint="cs"/>
                <w:sz w:val="28"/>
                <w:szCs w:val="28"/>
                <w:rtl/>
              </w:rPr>
              <w:t xml:space="preserve">3-1-3-3: التوزيع المكاني لتجارة المفرد (التجزئة) بحسب الشوارع التجارية في الأحياء السكنية </w:t>
            </w:r>
            <w:r w:rsidRPr="001231E7">
              <w:rPr>
                <w:rFonts w:cs="Arabic Transparent"/>
                <w:sz w:val="28"/>
                <w:szCs w:val="28"/>
                <w:rtl/>
              </w:rPr>
              <w:t>–</w:t>
            </w:r>
            <w:r w:rsidRPr="001231E7">
              <w:rPr>
                <w:rFonts w:cs="Arabic Transparent" w:hint="cs"/>
                <w:sz w:val="28"/>
                <w:szCs w:val="28"/>
                <w:rtl/>
              </w:rPr>
              <w:t xml:space="preserve"> التجارية للمنطقة التجارية الرئيسية الثالثة </w:t>
            </w:r>
            <w:r w:rsidRPr="001231E7">
              <w:rPr>
                <w:rFonts w:cs="Arabic Transparent"/>
                <w:sz w:val="28"/>
                <w:szCs w:val="28"/>
                <w:rtl/>
              </w:rPr>
              <w:t>–</w:t>
            </w:r>
            <w:r w:rsidRPr="001231E7">
              <w:rPr>
                <w:rFonts w:cs="Arabic Transparent" w:hint="cs"/>
                <w:sz w:val="28"/>
                <w:szCs w:val="28"/>
                <w:rtl/>
              </w:rPr>
              <w:t xml:space="preserve"> الشيخ عثمان</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173</w:t>
            </w:r>
          </w:p>
        </w:tc>
      </w:tr>
      <w:tr w:rsidR="00A307F5" w:rsidRPr="001231E7" w:rsidTr="00214C4F">
        <w:trPr>
          <w:trHeight w:hRule="exact" w:val="680"/>
          <w:jc w:val="center"/>
        </w:trPr>
        <w:tc>
          <w:tcPr>
            <w:tcW w:w="8222" w:type="dxa"/>
            <w:vAlign w:val="center"/>
          </w:tcPr>
          <w:p w:rsidR="00A307F5" w:rsidRPr="001231E7" w:rsidRDefault="00A307F5" w:rsidP="00214C4F">
            <w:pPr>
              <w:ind w:left="4107" w:hanging="1440"/>
              <w:jc w:val="lowKashida"/>
              <w:rPr>
                <w:rFonts w:cs="Arabic Transparent" w:hint="cs"/>
                <w:sz w:val="28"/>
                <w:szCs w:val="28"/>
                <w:rtl/>
              </w:rPr>
            </w:pPr>
            <w:r w:rsidRPr="001231E7">
              <w:rPr>
                <w:rFonts w:cs="Arabic Transparent" w:hint="cs"/>
                <w:sz w:val="28"/>
                <w:szCs w:val="28"/>
                <w:rtl/>
              </w:rPr>
              <w:t>3-1-3-3-1: التوزيع المكاني لمحلات تجارة المفرد (التجزئة) بحسب الشوارع في حي الهاشمي</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173</w:t>
            </w:r>
          </w:p>
        </w:tc>
      </w:tr>
      <w:tr w:rsidR="00A307F5" w:rsidRPr="001231E7" w:rsidTr="00214C4F">
        <w:trPr>
          <w:trHeight w:hRule="exact" w:val="680"/>
          <w:jc w:val="center"/>
        </w:trPr>
        <w:tc>
          <w:tcPr>
            <w:tcW w:w="8222" w:type="dxa"/>
            <w:vAlign w:val="center"/>
          </w:tcPr>
          <w:p w:rsidR="00A307F5" w:rsidRPr="001231E7" w:rsidRDefault="00A307F5" w:rsidP="00214C4F">
            <w:pPr>
              <w:ind w:left="4107" w:hanging="1440"/>
              <w:jc w:val="lowKashida"/>
              <w:rPr>
                <w:rFonts w:cs="Arabic Transparent" w:hint="cs"/>
                <w:sz w:val="28"/>
                <w:szCs w:val="28"/>
                <w:rtl/>
              </w:rPr>
            </w:pPr>
            <w:r w:rsidRPr="001231E7">
              <w:rPr>
                <w:rFonts w:cs="Arabic Transparent" w:hint="cs"/>
                <w:sz w:val="28"/>
                <w:szCs w:val="28"/>
                <w:rtl/>
              </w:rPr>
              <w:t>3-1-3-3-2: التوزيع المكاني لمحلات تجارة المفرد (التجزئة) بحسب الشوارع في حي الفيحاء</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180</w:t>
            </w:r>
          </w:p>
        </w:tc>
      </w:tr>
      <w:tr w:rsidR="00A307F5" w:rsidRPr="001231E7" w:rsidTr="00214C4F">
        <w:trPr>
          <w:trHeight w:hRule="exact" w:val="680"/>
          <w:jc w:val="center"/>
        </w:trPr>
        <w:tc>
          <w:tcPr>
            <w:tcW w:w="8222" w:type="dxa"/>
            <w:vAlign w:val="center"/>
          </w:tcPr>
          <w:p w:rsidR="00A307F5" w:rsidRPr="001231E7" w:rsidRDefault="00A307F5" w:rsidP="00214C4F">
            <w:pPr>
              <w:ind w:left="4107" w:hanging="1440"/>
              <w:jc w:val="lowKashida"/>
              <w:rPr>
                <w:rFonts w:cs="Arabic Transparent" w:hint="cs"/>
                <w:sz w:val="28"/>
                <w:szCs w:val="28"/>
                <w:rtl/>
              </w:rPr>
            </w:pPr>
            <w:r w:rsidRPr="001231E7">
              <w:rPr>
                <w:rFonts w:cs="Arabic Transparent" w:hint="cs"/>
                <w:sz w:val="28"/>
                <w:szCs w:val="28"/>
                <w:rtl/>
              </w:rPr>
              <w:t xml:space="preserve">3-1-3-3-3: التوزيع المكاني لمحلات تجارة المفرد (التجزئة) بحسب الشوارع في حي </w:t>
            </w:r>
            <w:proofErr w:type="spellStart"/>
            <w:r w:rsidRPr="001231E7">
              <w:rPr>
                <w:rFonts w:cs="Arabic Transparent" w:hint="cs"/>
                <w:sz w:val="28"/>
                <w:szCs w:val="28"/>
                <w:rtl/>
              </w:rPr>
              <w:t>الممدارة</w:t>
            </w:r>
            <w:proofErr w:type="spellEnd"/>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183</w:t>
            </w:r>
          </w:p>
        </w:tc>
      </w:tr>
      <w:tr w:rsidR="00A307F5" w:rsidRPr="001231E7" w:rsidTr="00214C4F">
        <w:trPr>
          <w:trHeight w:hRule="exact" w:val="680"/>
          <w:jc w:val="center"/>
        </w:trPr>
        <w:tc>
          <w:tcPr>
            <w:tcW w:w="8222" w:type="dxa"/>
            <w:vAlign w:val="center"/>
          </w:tcPr>
          <w:p w:rsidR="00A307F5" w:rsidRPr="001231E7" w:rsidRDefault="00A307F5" w:rsidP="00214C4F">
            <w:pPr>
              <w:ind w:left="507" w:hanging="507"/>
              <w:jc w:val="lowKashida"/>
              <w:rPr>
                <w:rFonts w:cs="Arabic Transparent" w:hint="cs"/>
                <w:sz w:val="28"/>
                <w:szCs w:val="28"/>
                <w:rtl/>
              </w:rPr>
            </w:pPr>
            <w:r w:rsidRPr="001231E7">
              <w:rPr>
                <w:rFonts w:cs="Arabic Transparent" w:hint="cs"/>
                <w:sz w:val="28"/>
                <w:szCs w:val="28"/>
                <w:rtl/>
              </w:rPr>
              <w:t xml:space="preserve">3-2: التركيب التجاري للمنطقة التجارية الرئيسية الثالثة </w:t>
            </w:r>
            <w:r w:rsidRPr="001231E7">
              <w:rPr>
                <w:rFonts w:cs="Arabic Transparent"/>
                <w:sz w:val="28"/>
                <w:szCs w:val="28"/>
                <w:rtl/>
              </w:rPr>
              <w:t>–</w:t>
            </w:r>
            <w:r w:rsidRPr="001231E7">
              <w:rPr>
                <w:rFonts w:cs="Arabic Transparent" w:hint="cs"/>
                <w:sz w:val="28"/>
                <w:szCs w:val="28"/>
                <w:rtl/>
              </w:rPr>
              <w:t xml:space="preserve"> المنصورة</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186</w:t>
            </w:r>
          </w:p>
        </w:tc>
      </w:tr>
      <w:tr w:rsidR="00A307F5" w:rsidRPr="001231E7" w:rsidTr="00214C4F">
        <w:trPr>
          <w:trHeight w:hRule="exact" w:val="680"/>
          <w:jc w:val="center"/>
        </w:trPr>
        <w:tc>
          <w:tcPr>
            <w:tcW w:w="8222" w:type="dxa"/>
            <w:vAlign w:val="center"/>
          </w:tcPr>
          <w:p w:rsidR="00A307F5" w:rsidRPr="001231E7" w:rsidRDefault="00A307F5" w:rsidP="00214C4F">
            <w:pPr>
              <w:ind w:left="1407" w:hanging="900"/>
              <w:jc w:val="lowKashida"/>
              <w:rPr>
                <w:rFonts w:cs="Arabic Transparent" w:hint="cs"/>
                <w:sz w:val="28"/>
                <w:szCs w:val="28"/>
                <w:rtl/>
              </w:rPr>
            </w:pPr>
            <w:r w:rsidRPr="001231E7">
              <w:rPr>
                <w:rFonts w:cs="Arabic Transparent" w:hint="cs"/>
                <w:sz w:val="28"/>
                <w:szCs w:val="28"/>
                <w:rtl/>
              </w:rPr>
              <w:t xml:space="preserve">3-2-1: التركيب القطاعي لتجارة الجملة في المنطقة التجارية الرئيسية الثالثة </w:t>
            </w:r>
            <w:r w:rsidRPr="001231E7">
              <w:rPr>
                <w:rFonts w:cs="Arabic Transparent"/>
                <w:sz w:val="28"/>
                <w:szCs w:val="28"/>
                <w:rtl/>
              </w:rPr>
              <w:t>–</w:t>
            </w:r>
            <w:r w:rsidRPr="001231E7">
              <w:rPr>
                <w:rFonts w:cs="Arabic Transparent" w:hint="cs"/>
                <w:sz w:val="28"/>
                <w:szCs w:val="28"/>
                <w:rtl/>
              </w:rPr>
              <w:t xml:space="preserve"> المنصورة </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186</w:t>
            </w:r>
          </w:p>
        </w:tc>
      </w:tr>
      <w:tr w:rsidR="00A307F5" w:rsidRPr="001231E7" w:rsidTr="00214C4F">
        <w:trPr>
          <w:trHeight w:hRule="exact" w:val="680"/>
          <w:jc w:val="center"/>
        </w:trPr>
        <w:tc>
          <w:tcPr>
            <w:tcW w:w="8222" w:type="dxa"/>
            <w:vAlign w:val="center"/>
          </w:tcPr>
          <w:p w:rsidR="00A307F5" w:rsidRPr="001231E7" w:rsidRDefault="00A307F5" w:rsidP="00214C4F">
            <w:pPr>
              <w:ind w:left="2667" w:hanging="1260"/>
              <w:jc w:val="lowKashida"/>
              <w:rPr>
                <w:rFonts w:cs="Arabic Transparent" w:hint="cs"/>
                <w:sz w:val="28"/>
                <w:szCs w:val="28"/>
                <w:rtl/>
              </w:rPr>
            </w:pPr>
            <w:r w:rsidRPr="001231E7">
              <w:rPr>
                <w:rFonts w:cs="Arabic Transparent" w:hint="cs"/>
                <w:sz w:val="28"/>
                <w:szCs w:val="28"/>
                <w:rtl/>
              </w:rPr>
              <w:t xml:space="preserve">3-2-1-1: التركيب القطاعي لتجارة الجملة في المنطقة التجارية الرئيسية الثالثة </w:t>
            </w:r>
            <w:r w:rsidRPr="001231E7">
              <w:rPr>
                <w:rFonts w:cs="Arabic Transparent"/>
                <w:sz w:val="28"/>
                <w:szCs w:val="28"/>
                <w:rtl/>
              </w:rPr>
              <w:t>–</w:t>
            </w:r>
            <w:r w:rsidRPr="001231E7">
              <w:rPr>
                <w:rFonts w:cs="Arabic Transparent" w:hint="cs"/>
                <w:sz w:val="28"/>
                <w:szCs w:val="28"/>
                <w:rtl/>
              </w:rPr>
              <w:t xml:space="preserve"> المنصورة</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187</w:t>
            </w:r>
          </w:p>
        </w:tc>
      </w:tr>
      <w:tr w:rsidR="00A307F5" w:rsidRPr="001231E7" w:rsidTr="00214C4F">
        <w:trPr>
          <w:trHeight w:hRule="exact" w:val="680"/>
          <w:jc w:val="center"/>
        </w:trPr>
        <w:tc>
          <w:tcPr>
            <w:tcW w:w="8222" w:type="dxa"/>
            <w:vAlign w:val="center"/>
          </w:tcPr>
          <w:p w:rsidR="00A307F5" w:rsidRPr="001231E7" w:rsidRDefault="00A307F5" w:rsidP="00214C4F">
            <w:pPr>
              <w:ind w:left="2667" w:hanging="1260"/>
              <w:jc w:val="lowKashida"/>
              <w:rPr>
                <w:rFonts w:cs="Arabic Transparent" w:hint="cs"/>
                <w:sz w:val="28"/>
                <w:szCs w:val="28"/>
                <w:rtl/>
              </w:rPr>
            </w:pPr>
            <w:r w:rsidRPr="001231E7">
              <w:rPr>
                <w:rFonts w:cs="Arabic Transparent" w:hint="cs"/>
                <w:sz w:val="28"/>
                <w:szCs w:val="28"/>
                <w:rtl/>
              </w:rPr>
              <w:t xml:space="preserve">3-2-1-2: التركيب القطاعي لتجارة الجملة بحسب الأحياء السكنية - التجارية في المنطقة التجارية الرئيسية الثالثة </w:t>
            </w:r>
            <w:r w:rsidRPr="001231E7">
              <w:rPr>
                <w:rFonts w:cs="Arabic Transparent"/>
                <w:sz w:val="28"/>
                <w:szCs w:val="28"/>
                <w:rtl/>
              </w:rPr>
              <w:t>–</w:t>
            </w:r>
            <w:r w:rsidRPr="001231E7">
              <w:rPr>
                <w:rFonts w:cs="Arabic Transparent" w:hint="cs"/>
                <w:sz w:val="28"/>
                <w:szCs w:val="28"/>
                <w:rtl/>
              </w:rPr>
              <w:t xml:space="preserve"> المنصورة</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189</w:t>
            </w:r>
          </w:p>
        </w:tc>
      </w:tr>
      <w:tr w:rsidR="00A307F5" w:rsidRPr="001231E7" w:rsidTr="00214C4F">
        <w:trPr>
          <w:trHeight w:hRule="exact" w:val="977"/>
          <w:jc w:val="center"/>
        </w:trPr>
        <w:tc>
          <w:tcPr>
            <w:tcW w:w="8222" w:type="dxa"/>
            <w:vAlign w:val="center"/>
          </w:tcPr>
          <w:p w:rsidR="00A307F5" w:rsidRPr="001231E7" w:rsidRDefault="00A307F5" w:rsidP="00214C4F">
            <w:pPr>
              <w:ind w:left="2667" w:hanging="1260"/>
              <w:jc w:val="lowKashida"/>
              <w:rPr>
                <w:rFonts w:cs="Arabic Transparent" w:hint="cs"/>
                <w:sz w:val="28"/>
                <w:szCs w:val="28"/>
                <w:rtl/>
              </w:rPr>
            </w:pPr>
            <w:r w:rsidRPr="001231E7">
              <w:rPr>
                <w:rFonts w:cs="Arabic Transparent" w:hint="cs"/>
                <w:sz w:val="28"/>
                <w:szCs w:val="28"/>
                <w:rtl/>
              </w:rPr>
              <w:t xml:space="preserve">3-2-1-3: التوزيع المكاني لمحلات تجارة الجملة بحسب الشوارع في الأحياء السكنية </w:t>
            </w:r>
            <w:r w:rsidRPr="001231E7">
              <w:rPr>
                <w:rFonts w:cs="Arabic Transparent"/>
                <w:sz w:val="28"/>
                <w:szCs w:val="28"/>
                <w:rtl/>
              </w:rPr>
              <w:t>–</w:t>
            </w:r>
            <w:r w:rsidRPr="001231E7">
              <w:rPr>
                <w:rFonts w:cs="Arabic Transparent" w:hint="cs"/>
                <w:sz w:val="28"/>
                <w:szCs w:val="28"/>
                <w:rtl/>
              </w:rPr>
              <w:t xml:space="preserve"> التجارية في المنطقة التجارية الرئيسية الثالثة </w:t>
            </w:r>
            <w:r w:rsidRPr="001231E7">
              <w:rPr>
                <w:rFonts w:cs="Arabic Transparent"/>
                <w:sz w:val="28"/>
                <w:szCs w:val="28"/>
                <w:rtl/>
              </w:rPr>
              <w:t>–</w:t>
            </w:r>
            <w:r w:rsidRPr="001231E7">
              <w:rPr>
                <w:rFonts w:cs="Arabic Transparent" w:hint="cs"/>
                <w:sz w:val="28"/>
                <w:szCs w:val="28"/>
                <w:rtl/>
              </w:rPr>
              <w:t xml:space="preserve"> المنصورة</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192</w:t>
            </w:r>
          </w:p>
        </w:tc>
      </w:tr>
      <w:tr w:rsidR="00A307F5" w:rsidRPr="001231E7" w:rsidTr="00214C4F">
        <w:trPr>
          <w:trHeight w:hRule="exact" w:val="680"/>
          <w:jc w:val="center"/>
        </w:trPr>
        <w:tc>
          <w:tcPr>
            <w:tcW w:w="8222" w:type="dxa"/>
            <w:vAlign w:val="center"/>
          </w:tcPr>
          <w:p w:rsidR="00A307F5" w:rsidRPr="001231E7" w:rsidRDefault="00A307F5" w:rsidP="00214C4F">
            <w:pPr>
              <w:ind w:left="1407" w:hanging="900"/>
              <w:jc w:val="lowKashida"/>
              <w:rPr>
                <w:rFonts w:cs="Arabic Transparent" w:hint="cs"/>
                <w:sz w:val="28"/>
                <w:szCs w:val="28"/>
                <w:rtl/>
              </w:rPr>
            </w:pPr>
            <w:r w:rsidRPr="001231E7">
              <w:rPr>
                <w:rFonts w:cs="Arabic Transparent" w:hint="cs"/>
                <w:sz w:val="28"/>
                <w:szCs w:val="28"/>
                <w:rtl/>
              </w:rPr>
              <w:t xml:space="preserve">3-2-2: التركيب التجاري لتجارة المفرد (التجزئة) في المنطقة التجارية الرئيسية الثالثة </w:t>
            </w:r>
            <w:r w:rsidRPr="001231E7">
              <w:rPr>
                <w:rFonts w:cs="Arabic Transparent"/>
                <w:sz w:val="28"/>
                <w:szCs w:val="28"/>
                <w:rtl/>
              </w:rPr>
              <w:t>–</w:t>
            </w:r>
            <w:r w:rsidRPr="001231E7">
              <w:rPr>
                <w:rFonts w:cs="Arabic Transparent" w:hint="cs"/>
                <w:sz w:val="28"/>
                <w:szCs w:val="28"/>
                <w:rtl/>
              </w:rPr>
              <w:t xml:space="preserve"> المنصورة</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196</w:t>
            </w:r>
          </w:p>
        </w:tc>
      </w:tr>
      <w:tr w:rsidR="00A307F5" w:rsidRPr="001231E7" w:rsidTr="00214C4F">
        <w:trPr>
          <w:trHeight w:hRule="exact" w:val="680"/>
          <w:jc w:val="center"/>
        </w:trPr>
        <w:tc>
          <w:tcPr>
            <w:tcW w:w="8222" w:type="dxa"/>
            <w:vAlign w:val="center"/>
          </w:tcPr>
          <w:p w:rsidR="00A307F5" w:rsidRPr="001231E7" w:rsidRDefault="00A307F5" w:rsidP="00214C4F">
            <w:pPr>
              <w:ind w:left="2667" w:hanging="1260"/>
              <w:jc w:val="lowKashida"/>
              <w:rPr>
                <w:rFonts w:cs="Arabic Transparent" w:hint="cs"/>
                <w:sz w:val="28"/>
                <w:szCs w:val="28"/>
                <w:rtl/>
              </w:rPr>
            </w:pPr>
            <w:r w:rsidRPr="001231E7">
              <w:rPr>
                <w:rFonts w:cs="Arabic Transparent" w:hint="cs"/>
                <w:sz w:val="28"/>
                <w:szCs w:val="28"/>
                <w:rtl/>
              </w:rPr>
              <w:t xml:space="preserve">3-2-2-1: التركيب القطاعي لتجارة المفرد (التجزئة) في المنطقة التجارية الرئيسية الثالثة </w:t>
            </w:r>
            <w:r w:rsidRPr="001231E7">
              <w:rPr>
                <w:rFonts w:cs="Arabic Transparent"/>
                <w:sz w:val="28"/>
                <w:szCs w:val="28"/>
                <w:rtl/>
              </w:rPr>
              <w:t>–</w:t>
            </w:r>
            <w:r w:rsidRPr="001231E7">
              <w:rPr>
                <w:rFonts w:cs="Arabic Transparent" w:hint="cs"/>
                <w:sz w:val="28"/>
                <w:szCs w:val="28"/>
                <w:rtl/>
              </w:rPr>
              <w:t xml:space="preserve"> المنصورة</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196</w:t>
            </w:r>
          </w:p>
        </w:tc>
      </w:tr>
      <w:tr w:rsidR="00A307F5" w:rsidRPr="001231E7" w:rsidTr="00214C4F">
        <w:trPr>
          <w:trHeight w:hRule="exact" w:val="980"/>
          <w:jc w:val="center"/>
        </w:trPr>
        <w:tc>
          <w:tcPr>
            <w:tcW w:w="8222" w:type="dxa"/>
            <w:vAlign w:val="center"/>
          </w:tcPr>
          <w:p w:rsidR="00A307F5" w:rsidRPr="001231E7" w:rsidRDefault="00A307F5" w:rsidP="00214C4F">
            <w:pPr>
              <w:ind w:left="2667" w:hanging="1260"/>
              <w:jc w:val="lowKashida"/>
              <w:rPr>
                <w:rFonts w:cs="Arabic Transparent" w:hint="cs"/>
                <w:sz w:val="28"/>
                <w:szCs w:val="28"/>
                <w:rtl/>
              </w:rPr>
            </w:pPr>
            <w:r w:rsidRPr="001231E7">
              <w:rPr>
                <w:rFonts w:cs="Arabic Transparent" w:hint="cs"/>
                <w:sz w:val="28"/>
                <w:szCs w:val="28"/>
                <w:rtl/>
              </w:rPr>
              <w:t xml:space="preserve">3-2-2-2: التركيب القطاعي لتجارة المفرد (التجزئة) بحسب الأحياء السكنية </w:t>
            </w:r>
            <w:r w:rsidRPr="001231E7">
              <w:rPr>
                <w:rFonts w:cs="Arabic Transparent"/>
                <w:sz w:val="28"/>
                <w:szCs w:val="28"/>
                <w:rtl/>
              </w:rPr>
              <w:t>–</w:t>
            </w:r>
            <w:r w:rsidRPr="001231E7">
              <w:rPr>
                <w:rFonts w:cs="Arabic Transparent" w:hint="cs"/>
                <w:sz w:val="28"/>
                <w:szCs w:val="28"/>
                <w:rtl/>
              </w:rPr>
              <w:t xml:space="preserve"> التجارية في المنطقة التجارية الرئيسية الثالثة </w:t>
            </w:r>
            <w:r w:rsidRPr="001231E7">
              <w:rPr>
                <w:rFonts w:cs="Arabic Transparent"/>
                <w:sz w:val="28"/>
                <w:szCs w:val="28"/>
                <w:rtl/>
              </w:rPr>
              <w:t>–</w:t>
            </w:r>
            <w:r w:rsidRPr="001231E7">
              <w:rPr>
                <w:rFonts w:cs="Arabic Transparent" w:hint="cs"/>
                <w:sz w:val="28"/>
                <w:szCs w:val="28"/>
                <w:rtl/>
              </w:rPr>
              <w:t xml:space="preserve"> المنصورة</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199</w:t>
            </w:r>
          </w:p>
        </w:tc>
      </w:tr>
      <w:tr w:rsidR="00A307F5" w:rsidRPr="001231E7" w:rsidTr="00214C4F">
        <w:trPr>
          <w:trHeight w:hRule="exact" w:val="1014"/>
          <w:jc w:val="center"/>
        </w:trPr>
        <w:tc>
          <w:tcPr>
            <w:tcW w:w="8222" w:type="dxa"/>
            <w:vAlign w:val="center"/>
          </w:tcPr>
          <w:p w:rsidR="00A307F5" w:rsidRPr="001231E7" w:rsidRDefault="00A307F5" w:rsidP="00214C4F">
            <w:pPr>
              <w:ind w:left="2667" w:hanging="1260"/>
              <w:jc w:val="lowKashida"/>
              <w:rPr>
                <w:rFonts w:cs="Arabic Transparent" w:hint="cs"/>
                <w:sz w:val="28"/>
                <w:szCs w:val="28"/>
                <w:rtl/>
              </w:rPr>
            </w:pPr>
            <w:r w:rsidRPr="001231E7">
              <w:rPr>
                <w:rFonts w:cs="Arabic Transparent" w:hint="cs"/>
                <w:sz w:val="28"/>
                <w:szCs w:val="28"/>
                <w:rtl/>
              </w:rPr>
              <w:lastRenderedPageBreak/>
              <w:t xml:space="preserve">3-2-2-3: التوزيع المكاني لمحلات تجارة المفرد (التجزئة) بحسب الشوارع في الأحياء السكنية </w:t>
            </w:r>
            <w:r w:rsidRPr="001231E7">
              <w:rPr>
                <w:rFonts w:cs="Arabic Transparent"/>
                <w:sz w:val="28"/>
                <w:szCs w:val="28"/>
                <w:rtl/>
              </w:rPr>
              <w:t>–</w:t>
            </w:r>
            <w:r w:rsidRPr="001231E7">
              <w:rPr>
                <w:rFonts w:cs="Arabic Transparent" w:hint="cs"/>
                <w:sz w:val="28"/>
                <w:szCs w:val="28"/>
                <w:rtl/>
              </w:rPr>
              <w:t xml:space="preserve"> التجارية للمنطقة التجارية الرئيسية الثالثة </w:t>
            </w:r>
            <w:r w:rsidRPr="001231E7">
              <w:rPr>
                <w:rFonts w:cs="Arabic Transparent"/>
                <w:sz w:val="28"/>
                <w:szCs w:val="28"/>
                <w:rtl/>
              </w:rPr>
              <w:t>–</w:t>
            </w:r>
            <w:r w:rsidRPr="001231E7">
              <w:rPr>
                <w:rFonts w:cs="Arabic Transparent" w:hint="cs"/>
                <w:sz w:val="28"/>
                <w:szCs w:val="28"/>
                <w:rtl/>
              </w:rPr>
              <w:t xml:space="preserve"> المنصورة</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204</w:t>
            </w:r>
          </w:p>
        </w:tc>
      </w:tr>
      <w:tr w:rsidR="00A307F5" w:rsidRPr="001231E7" w:rsidTr="00214C4F">
        <w:trPr>
          <w:trHeight w:hRule="exact" w:val="972"/>
          <w:jc w:val="center"/>
        </w:trPr>
        <w:tc>
          <w:tcPr>
            <w:tcW w:w="8222" w:type="dxa"/>
            <w:vAlign w:val="center"/>
          </w:tcPr>
          <w:p w:rsidR="00A307F5" w:rsidRPr="001231E7" w:rsidRDefault="00A307F5" w:rsidP="00214C4F">
            <w:pPr>
              <w:ind w:left="4107" w:hanging="1440"/>
              <w:jc w:val="lowKashida"/>
              <w:rPr>
                <w:rFonts w:cs="Arabic Transparent" w:hint="cs"/>
                <w:sz w:val="28"/>
                <w:szCs w:val="28"/>
                <w:rtl/>
              </w:rPr>
            </w:pPr>
            <w:r w:rsidRPr="001231E7">
              <w:rPr>
                <w:rFonts w:cs="Arabic Transparent" w:hint="cs"/>
                <w:sz w:val="28"/>
                <w:szCs w:val="28"/>
                <w:rtl/>
              </w:rPr>
              <w:t>3-2-2-3-1: التوزيع المكاني لمحلات تجارة المفرد (التجزئة) بحسب الشوارع في حي المنصورة القديمة</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205</w:t>
            </w:r>
          </w:p>
        </w:tc>
      </w:tr>
      <w:tr w:rsidR="00A307F5" w:rsidRPr="001231E7" w:rsidTr="00214C4F">
        <w:trPr>
          <w:trHeight w:hRule="exact" w:val="951"/>
          <w:jc w:val="center"/>
        </w:trPr>
        <w:tc>
          <w:tcPr>
            <w:tcW w:w="8222" w:type="dxa"/>
            <w:vAlign w:val="center"/>
          </w:tcPr>
          <w:p w:rsidR="00A307F5" w:rsidRPr="001231E7" w:rsidRDefault="00A307F5" w:rsidP="00214C4F">
            <w:pPr>
              <w:ind w:left="4107" w:hanging="1440"/>
              <w:jc w:val="lowKashida"/>
              <w:rPr>
                <w:rFonts w:cs="Arabic Transparent" w:hint="cs"/>
                <w:sz w:val="28"/>
                <w:szCs w:val="28"/>
                <w:rtl/>
              </w:rPr>
            </w:pPr>
            <w:r w:rsidRPr="001231E7">
              <w:rPr>
                <w:rFonts w:cs="Arabic Transparent" w:hint="cs"/>
                <w:sz w:val="28"/>
                <w:szCs w:val="28"/>
                <w:rtl/>
              </w:rPr>
              <w:t>3-2-2-3-2: التوزيع المكاني لمحلات تجارة المفرد (التجزئة) بحسب الشوارع في حي المنصورة الشرقية</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208</w:t>
            </w:r>
          </w:p>
        </w:tc>
      </w:tr>
      <w:tr w:rsidR="00A307F5" w:rsidRPr="001231E7" w:rsidTr="00214C4F">
        <w:trPr>
          <w:trHeight w:hRule="exact" w:val="680"/>
          <w:jc w:val="center"/>
        </w:trPr>
        <w:tc>
          <w:tcPr>
            <w:tcW w:w="8222" w:type="dxa"/>
            <w:vAlign w:val="center"/>
          </w:tcPr>
          <w:p w:rsidR="00A307F5" w:rsidRPr="001231E7" w:rsidRDefault="00A307F5" w:rsidP="00214C4F">
            <w:pPr>
              <w:ind w:left="4107" w:hanging="1440"/>
              <w:jc w:val="lowKashida"/>
              <w:rPr>
                <w:rFonts w:cs="Arabic Transparent" w:hint="cs"/>
                <w:sz w:val="28"/>
                <w:szCs w:val="28"/>
                <w:rtl/>
              </w:rPr>
            </w:pPr>
            <w:r w:rsidRPr="001231E7">
              <w:rPr>
                <w:rFonts w:cs="Arabic Transparent" w:hint="cs"/>
                <w:sz w:val="28"/>
                <w:szCs w:val="28"/>
                <w:rtl/>
              </w:rPr>
              <w:t>3-2-2-3-3: التوزيع المكاني لمحلات تجارة المفرد (التجزئة) بحسب الشوارع في حي القاهرة</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212</w:t>
            </w:r>
          </w:p>
        </w:tc>
      </w:tr>
      <w:tr w:rsidR="00A307F5" w:rsidRPr="001231E7" w:rsidTr="00214C4F">
        <w:trPr>
          <w:trHeight w:hRule="exact" w:val="680"/>
          <w:jc w:val="center"/>
        </w:trPr>
        <w:tc>
          <w:tcPr>
            <w:tcW w:w="8222" w:type="dxa"/>
            <w:vAlign w:val="center"/>
          </w:tcPr>
          <w:p w:rsidR="00A307F5" w:rsidRPr="001231E7" w:rsidRDefault="00A307F5" w:rsidP="00214C4F">
            <w:pPr>
              <w:ind w:left="4107" w:hanging="1440"/>
              <w:jc w:val="lowKashida"/>
              <w:rPr>
                <w:rFonts w:cs="Arabic Transparent" w:hint="cs"/>
                <w:sz w:val="28"/>
                <w:szCs w:val="28"/>
                <w:rtl/>
              </w:rPr>
            </w:pPr>
            <w:r w:rsidRPr="001231E7">
              <w:rPr>
                <w:rFonts w:cs="Arabic Transparent" w:hint="cs"/>
                <w:sz w:val="28"/>
                <w:szCs w:val="28"/>
                <w:rtl/>
              </w:rPr>
              <w:t xml:space="preserve">4-3-2-2-3: التوزيع المكاني لمحلات تجارة المفرد (التجزئة) بحسب الشوارع في حي </w:t>
            </w:r>
            <w:proofErr w:type="spellStart"/>
            <w:r w:rsidRPr="001231E7">
              <w:rPr>
                <w:rFonts w:cs="Arabic Transparent" w:hint="cs"/>
                <w:sz w:val="28"/>
                <w:szCs w:val="28"/>
                <w:rtl/>
              </w:rPr>
              <w:t>كابوتا</w:t>
            </w:r>
            <w:proofErr w:type="spellEnd"/>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216</w:t>
            </w:r>
          </w:p>
        </w:tc>
      </w:tr>
      <w:tr w:rsidR="00A307F5" w:rsidRPr="001231E7" w:rsidTr="00214C4F">
        <w:trPr>
          <w:trHeight w:hRule="exact" w:val="680"/>
          <w:jc w:val="center"/>
        </w:trPr>
        <w:tc>
          <w:tcPr>
            <w:tcW w:w="8222" w:type="dxa"/>
            <w:vAlign w:val="center"/>
          </w:tcPr>
          <w:p w:rsidR="00A307F5" w:rsidRPr="001231E7" w:rsidRDefault="00A307F5" w:rsidP="00214C4F">
            <w:pPr>
              <w:jc w:val="lowKashida"/>
              <w:rPr>
                <w:rFonts w:cs="Arabic Transparent" w:hint="cs"/>
                <w:sz w:val="28"/>
                <w:szCs w:val="28"/>
                <w:rtl/>
              </w:rPr>
            </w:pPr>
            <w:r w:rsidRPr="001231E7">
              <w:rPr>
                <w:rFonts w:cs="Arabic Transparent" w:hint="cs"/>
                <w:sz w:val="28"/>
                <w:szCs w:val="28"/>
                <w:rtl/>
              </w:rPr>
              <w:t>الخـلاصــة</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219</w:t>
            </w:r>
          </w:p>
        </w:tc>
      </w:tr>
      <w:tr w:rsidR="00A307F5" w:rsidRPr="001231E7" w:rsidTr="00214C4F">
        <w:trPr>
          <w:trHeight w:hRule="exact" w:val="680"/>
          <w:jc w:val="center"/>
        </w:trPr>
        <w:tc>
          <w:tcPr>
            <w:tcW w:w="8222" w:type="dxa"/>
            <w:vAlign w:val="center"/>
          </w:tcPr>
          <w:p w:rsidR="00A307F5" w:rsidRPr="001231E7" w:rsidRDefault="00A307F5" w:rsidP="00214C4F">
            <w:pPr>
              <w:jc w:val="center"/>
              <w:rPr>
                <w:rFonts w:cs="Arabic Transparent" w:hint="cs"/>
                <w:b/>
                <w:bCs/>
                <w:sz w:val="28"/>
                <w:szCs w:val="28"/>
                <w:rtl/>
              </w:rPr>
            </w:pPr>
            <w:r w:rsidRPr="001231E7">
              <w:rPr>
                <w:rFonts w:cs="Arabic Transparent" w:hint="cs"/>
                <w:b/>
                <w:bCs/>
                <w:sz w:val="28"/>
                <w:szCs w:val="28"/>
                <w:rtl/>
              </w:rPr>
              <w:t>الفصل الرابع: تحليل وتحديد الإقليم الوظيفي التجاري لمدينة عدن</w:t>
            </w:r>
          </w:p>
        </w:tc>
        <w:tc>
          <w:tcPr>
            <w:tcW w:w="893" w:type="dxa"/>
            <w:vAlign w:val="center"/>
          </w:tcPr>
          <w:p w:rsidR="00A307F5" w:rsidRPr="001231E7" w:rsidRDefault="00A307F5" w:rsidP="00214C4F">
            <w:pPr>
              <w:jc w:val="center"/>
              <w:outlineLvl w:val="0"/>
              <w:rPr>
                <w:rFonts w:cs="Arabic Transparent" w:hint="cs"/>
                <w:b/>
                <w:bCs/>
                <w:sz w:val="28"/>
                <w:szCs w:val="28"/>
                <w:rtl/>
              </w:rPr>
            </w:pPr>
            <w:r w:rsidRPr="001231E7">
              <w:rPr>
                <w:rFonts w:cs="Arabic Transparent" w:hint="cs"/>
                <w:b/>
                <w:bCs/>
                <w:sz w:val="28"/>
                <w:szCs w:val="28"/>
                <w:rtl/>
              </w:rPr>
              <w:t>223</w:t>
            </w:r>
          </w:p>
        </w:tc>
      </w:tr>
      <w:tr w:rsidR="00A307F5" w:rsidRPr="001231E7" w:rsidTr="00214C4F">
        <w:trPr>
          <w:trHeight w:hRule="exact" w:val="680"/>
          <w:jc w:val="center"/>
        </w:trPr>
        <w:tc>
          <w:tcPr>
            <w:tcW w:w="8222" w:type="dxa"/>
            <w:vAlign w:val="center"/>
          </w:tcPr>
          <w:p w:rsidR="00A307F5" w:rsidRPr="001231E7" w:rsidRDefault="00A307F5" w:rsidP="00214C4F">
            <w:pPr>
              <w:jc w:val="lowKashida"/>
              <w:rPr>
                <w:rFonts w:cs="Arabic Transparent" w:hint="cs"/>
                <w:sz w:val="28"/>
                <w:szCs w:val="28"/>
                <w:rtl/>
              </w:rPr>
            </w:pPr>
            <w:r w:rsidRPr="001231E7">
              <w:rPr>
                <w:rFonts w:cs="Arabic Transparent" w:hint="cs"/>
                <w:sz w:val="28"/>
                <w:szCs w:val="28"/>
                <w:rtl/>
              </w:rPr>
              <w:t>المـقـدمــة</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224</w:t>
            </w:r>
          </w:p>
        </w:tc>
      </w:tr>
      <w:tr w:rsidR="00A307F5" w:rsidRPr="001231E7" w:rsidTr="00214C4F">
        <w:trPr>
          <w:trHeight w:hRule="exact" w:val="680"/>
          <w:jc w:val="center"/>
        </w:trPr>
        <w:tc>
          <w:tcPr>
            <w:tcW w:w="8222" w:type="dxa"/>
            <w:vAlign w:val="center"/>
          </w:tcPr>
          <w:p w:rsidR="00A307F5" w:rsidRPr="001231E7" w:rsidRDefault="00A307F5" w:rsidP="00214C4F">
            <w:pPr>
              <w:jc w:val="lowKashida"/>
              <w:rPr>
                <w:rFonts w:cs="Arabic Transparent" w:hint="cs"/>
                <w:sz w:val="28"/>
                <w:szCs w:val="28"/>
                <w:rtl/>
              </w:rPr>
            </w:pPr>
            <w:r w:rsidRPr="001231E7">
              <w:rPr>
                <w:rFonts w:cs="Arabic Transparent" w:hint="cs"/>
                <w:sz w:val="28"/>
                <w:szCs w:val="28"/>
                <w:rtl/>
              </w:rPr>
              <w:t xml:space="preserve">4-1: تحليل وتحديد إقليم تجارة الجملة للمنطقة التجارية المركزية: </w:t>
            </w:r>
            <w:proofErr w:type="spellStart"/>
            <w:r w:rsidRPr="001231E7">
              <w:rPr>
                <w:rFonts w:cs="Arabic Transparent" w:hint="cs"/>
                <w:sz w:val="28"/>
                <w:szCs w:val="28"/>
                <w:rtl/>
              </w:rPr>
              <w:t>كريتر</w:t>
            </w:r>
            <w:proofErr w:type="spellEnd"/>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226</w:t>
            </w:r>
          </w:p>
        </w:tc>
      </w:tr>
      <w:tr w:rsidR="00A307F5" w:rsidRPr="001231E7" w:rsidTr="00214C4F">
        <w:trPr>
          <w:trHeight w:hRule="exact" w:val="680"/>
          <w:jc w:val="center"/>
        </w:trPr>
        <w:tc>
          <w:tcPr>
            <w:tcW w:w="8222" w:type="dxa"/>
            <w:vAlign w:val="center"/>
          </w:tcPr>
          <w:p w:rsidR="00A307F5" w:rsidRPr="001231E7" w:rsidRDefault="00A307F5" w:rsidP="00214C4F">
            <w:pPr>
              <w:jc w:val="lowKashida"/>
              <w:rPr>
                <w:rFonts w:cs="Arabic Transparent" w:hint="cs"/>
                <w:sz w:val="28"/>
                <w:szCs w:val="28"/>
                <w:rtl/>
              </w:rPr>
            </w:pPr>
            <w:r w:rsidRPr="001231E7">
              <w:rPr>
                <w:rFonts w:cs="Arabic Transparent" w:hint="cs"/>
                <w:sz w:val="28"/>
                <w:szCs w:val="28"/>
                <w:rtl/>
              </w:rPr>
              <w:t xml:space="preserve">4-2:  تحليل وتحديد إقليم تجارة المفرد (التجزئة) للمنطقة التجارية المركزية </w:t>
            </w:r>
            <w:r w:rsidRPr="001231E7">
              <w:rPr>
                <w:rFonts w:cs="Arabic Transparent"/>
                <w:sz w:val="28"/>
                <w:szCs w:val="28"/>
                <w:rtl/>
              </w:rPr>
              <w:t>–</w:t>
            </w:r>
            <w:r w:rsidRPr="001231E7">
              <w:rPr>
                <w:rFonts w:cs="Arabic Transparent" w:hint="cs"/>
                <w:sz w:val="28"/>
                <w:szCs w:val="28"/>
                <w:rtl/>
              </w:rPr>
              <w:t xml:space="preserve"> </w:t>
            </w:r>
            <w:proofErr w:type="spellStart"/>
            <w:r w:rsidRPr="001231E7">
              <w:rPr>
                <w:rFonts w:cs="Arabic Transparent" w:hint="cs"/>
                <w:sz w:val="28"/>
                <w:szCs w:val="28"/>
                <w:rtl/>
              </w:rPr>
              <w:t>كريتر</w:t>
            </w:r>
            <w:proofErr w:type="spellEnd"/>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235</w:t>
            </w:r>
          </w:p>
        </w:tc>
      </w:tr>
      <w:tr w:rsidR="00A307F5" w:rsidRPr="001231E7" w:rsidTr="00214C4F">
        <w:trPr>
          <w:trHeight w:hRule="exact" w:val="680"/>
          <w:jc w:val="center"/>
        </w:trPr>
        <w:tc>
          <w:tcPr>
            <w:tcW w:w="8222" w:type="dxa"/>
            <w:vAlign w:val="center"/>
          </w:tcPr>
          <w:p w:rsidR="00A307F5" w:rsidRPr="001231E7" w:rsidRDefault="00A307F5" w:rsidP="00214C4F">
            <w:pPr>
              <w:jc w:val="lowKashida"/>
              <w:rPr>
                <w:rFonts w:cs="Arabic Transparent" w:hint="cs"/>
                <w:sz w:val="28"/>
                <w:szCs w:val="28"/>
                <w:rtl/>
              </w:rPr>
            </w:pPr>
            <w:r w:rsidRPr="001231E7">
              <w:rPr>
                <w:rFonts w:cs="Arabic Transparent" w:hint="cs"/>
                <w:sz w:val="28"/>
                <w:szCs w:val="28"/>
                <w:rtl/>
              </w:rPr>
              <w:t xml:space="preserve">4-3: تحليل وتحديد إقليم تجارة الجملة للمنطقة التجارية الرئيسية الأولى </w:t>
            </w:r>
            <w:r w:rsidRPr="001231E7">
              <w:rPr>
                <w:rFonts w:cs="Arabic Transparent"/>
                <w:sz w:val="28"/>
                <w:szCs w:val="28"/>
                <w:rtl/>
              </w:rPr>
              <w:t>–</w:t>
            </w:r>
            <w:r w:rsidRPr="001231E7">
              <w:rPr>
                <w:rFonts w:cs="Arabic Transparent" w:hint="cs"/>
                <w:sz w:val="28"/>
                <w:szCs w:val="28"/>
                <w:rtl/>
              </w:rPr>
              <w:t xml:space="preserve"> </w:t>
            </w:r>
            <w:proofErr w:type="spellStart"/>
            <w:r w:rsidRPr="001231E7">
              <w:rPr>
                <w:rFonts w:cs="Arabic Transparent" w:hint="cs"/>
                <w:sz w:val="28"/>
                <w:szCs w:val="28"/>
                <w:rtl/>
              </w:rPr>
              <w:t>كريتر</w:t>
            </w:r>
            <w:proofErr w:type="spellEnd"/>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240</w:t>
            </w:r>
          </w:p>
        </w:tc>
      </w:tr>
      <w:tr w:rsidR="00A307F5" w:rsidRPr="001231E7" w:rsidTr="00214C4F">
        <w:trPr>
          <w:trHeight w:hRule="exact" w:val="680"/>
          <w:jc w:val="center"/>
        </w:trPr>
        <w:tc>
          <w:tcPr>
            <w:tcW w:w="8222" w:type="dxa"/>
            <w:vAlign w:val="center"/>
          </w:tcPr>
          <w:p w:rsidR="00A307F5" w:rsidRPr="001231E7" w:rsidRDefault="00A307F5" w:rsidP="00214C4F">
            <w:pPr>
              <w:ind w:left="507" w:hanging="507"/>
              <w:jc w:val="lowKashida"/>
              <w:rPr>
                <w:rFonts w:cs="Arabic Transparent" w:hint="cs"/>
                <w:sz w:val="28"/>
                <w:szCs w:val="28"/>
                <w:rtl/>
              </w:rPr>
            </w:pPr>
            <w:r w:rsidRPr="001231E7">
              <w:rPr>
                <w:rFonts w:cs="Arabic Transparent" w:hint="cs"/>
                <w:sz w:val="28"/>
                <w:szCs w:val="28"/>
                <w:rtl/>
              </w:rPr>
              <w:t xml:space="preserve">4-4: تحليل وتحديد إقليم تجارة المفرد (التجزئة) للمنطقة التجارية الرئيسية الأولى </w:t>
            </w:r>
            <w:r w:rsidRPr="001231E7">
              <w:rPr>
                <w:rFonts w:cs="Arabic Transparent"/>
                <w:sz w:val="28"/>
                <w:szCs w:val="28"/>
                <w:rtl/>
              </w:rPr>
              <w:t>–</w:t>
            </w:r>
            <w:r w:rsidRPr="001231E7">
              <w:rPr>
                <w:rFonts w:cs="Arabic Transparent" w:hint="cs"/>
                <w:sz w:val="28"/>
                <w:szCs w:val="28"/>
                <w:rtl/>
              </w:rPr>
              <w:t xml:space="preserve"> </w:t>
            </w:r>
            <w:proofErr w:type="spellStart"/>
            <w:r w:rsidRPr="001231E7">
              <w:rPr>
                <w:rFonts w:cs="Arabic Transparent" w:hint="cs"/>
                <w:sz w:val="28"/>
                <w:szCs w:val="28"/>
                <w:rtl/>
              </w:rPr>
              <w:t>كريتر</w:t>
            </w:r>
            <w:proofErr w:type="spellEnd"/>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246</w:t>
            </w:r>
          </w:p>
        </w:tc>
      </w:tr>
      <w:tr w:rsidR="00A307F5" w:rsidRPr="001231E7" w:rsidTr="00214C4F">
        <w:trPr>
          <w:trHeight w:hRule="exact" w:val="680"/>
          <w:jc w:val="center"/>
        </w:trPr>
        <w:tc>
          <w:tcPr>
            <w:tcW w:w="8222" w:type="dxa"/>
            <w:vAlign w:val="center"/>
          </w:tcPr>
          <w:p w:rsidR="00A307F5" w:rsidRPr="001231E7" w:rsidRDefault="00A307F5" w:rsidP="00214C4F">
            <w:pPr>
              <w:jc w:val="lowKashida"/>
              <w:rPr>
                <w:rFonts w:cs="Arabic Transparent" w:hint="cs"/>
                <w:sz w:val="28"/>
                <w:szCs w:val="28"/>
                <w:rtl/>
              </w:rPr>
            </w:pPr>
            <w:r w:rsidRPr="001231E7">
              <w:rPr>
                <w:rFonts w:cs="Arabic Transparent" w:hint="cs"/>
                <w:sz w:val="28"/>
                <w:szCs w:val="28"/>
                <w:rtl/>
              </w:rPr>
              <w:t xml:space="preserve">4-5: تحليل وتحديد إقليم تجارة الجملة للمنطقة التجارية الرئيسية الثانية </w:t>
            </w:r>
            <w:r w:rsidRPr="001231E7">
              <w:rPr>
                <w:rFonts w:cs="Arabic Transparent"/>
                <w:sz w:val="28"/>
                <w:szCs w:val="28"/>
                <w:rtl/>
              </w:rPr>
              <w:t>–</w:t>
            </w:r>
            <w:r w:rsidRPr="001231E7">
              <w:rPr>
                <w:rFonts w:cs="Arabic Transparent" w:hint="cs"/>
                <w:sz w:val="28"/>
                <w:szCs w:val="28"/>
                <w:rtl/>
              </w:rPr>
              <w:t xml:space="preserve"> </w:t>
            </w:r>
            <w:proofErr w:type="spellStart"/>
            <w:r w:rsidRPr="001231E7">
              <w:rPr>
                <w:rFonts w:cs="Arabic Transparent" w:hint="cs"/>
                <w:sz w:val="28"/>
                <w:szCs w:val="28"/>
                <w:rtl/>
              </w:rPr>
              <w:t>المعلا</w:t>
            </w:r>
            <w:proofErr w:type="spellEnd"/>
            <w:r w:rsidRPr="001231E7">
              <w:rPr>
                <w:rFonts w:cs="Arabic Transparent" w:hint="cs"/>
                <w:sz w:val="28"/>
                <w:szCs w:val="28"/>
                <w:rtl/>
              </w:rPr>
              <w:t xml:space="preserve">، </w:t>
            </w:r>
            <w:proofErr w:type="spellStart"/>
            <w:r w:rsidRPr="001231E7">
              <w:rPr>
                <w:rFonts w:cs="Arabic Transparent" w:hint="cs"/>
                <w:sz w:val="28"/>
                <w:szCs w:val="28"/>
                <w:rtl/>
              </w:rPr>
              <w:t>التواهي</w:t>
            </w:r>
            <w:proofErr w:type="spellEnd"/>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254</w:t>
            </w:r>
          </w:p>
        </w:tc>
      </w:tr>
      <w:tr w:rsidR="00A307F5" w:rsidRPr="001231E7" w:rsidTr="00214C4F">
        <w:trPr>
          <w:trHeight w:hRule="exact" w:val="680"/>
          <w:jc w:val="center"/>
        </w:trPr>
        <w:tc>
          <w:tcPr>
            <w:tcW w:w="8222" w:type="dxa"/>
            <w:vAlign w:val="center"/>
          </w:tcPr>
          <w:p w:rsidR="00A307F5" w:rsidRPr="001231E7" w:rsidRDefault="00A307F5" w:rsidP="00214C4F">
            <w:pPr>
              <w:ind w:left="507" w:hanging="507"/>
              <w:jc w:val="lowKashida"/>
              <w:rPr>
                <w:rFonts w:cs="Arabic Transparent" w:hint="cs"/>
                <w:sz w:val="28"/>
                <w:szCs w:val="28"/>
                <w:rtl/>
              </w:rPr>
            </w:pPr>
            <w:r w:rsidRPr="001231E7">
              <w:rPr>
                <w:rFonts w:cs="Arabic Transparent" w:hint="cs"/>
                <w:sz w:val="28"/>
                <w:szCs w:val="28"/>
                <w:rtl/>
              </w:rPr>
              <w:t xml:space="preserve">4-6: تحليل وتحديد إقليم تجارة المفرد (التجزئة) للمنطقة التجارية الرئيسية الثانية </w:t>
            </w:r>
            <w:r w:rsidRPr="001231E7">
              <w:rPr>
                <w:rFonts w:cs="Arabic Transparent"/>
                <w:sz w:val="28"/>
                <w:szCs w:val="28"/>
                <w:rtl/>
              </w:rPr>
              <w:t>–</w:t>
            </w:r>
            <w:r w:rsidRPr="001231E7">
              <w:rPr>
                <w:rFonts w:cs="Arabic Transparent" w:hint="cs"/>
                <w:sz w:val="28"/>
                <w:szCs w:val="28"/>
                <w:rtl/>
              </w:rPr>
              <w:t xml:space="preserve"> </w:t>
            </w:r>
            <w:proofErr w:type="spellStart"/>
            <w:r w:rsidRPr="001231E7">
              <w:rPr>
                <w:rFonts w:cs="Arabic Transparent" w:hint="cs"/>
                <w:sz w:val="28"/>
                <w:szCs w:val="28"/>
                <w:rtl/>
              </w:rPr>
              <w:t>المعلا</w:t>
            </w:r>
            <w:proofErr w:type="spellEnd"/>
            <w:r w:rsidRPr="001231E7">
              <w:rPr>
                <w:rFonts w:cs="Arabic Transparent" w:hint="cs"/>
                <w:sz w:val="28"/>
                <w:szCs w:val="28"/>
                <w:rtl/>
              </w:rPr>
              <w:t xml:space="preserve">، </w:t>
            </w:r>
            <w:proofErr w:type="spellStart"/>
            <w:r w:rsidRPr="001231E7">
              <w:rPr>
                <w:rFonts w:cs="Arabic Transparent" w:hint="cs"/>
                <w:sz w:val="28"/>
                <w:szCs w:val="28"/>
                <w:rtl/>
              </w:rPr>
              <w:t>التواهي</w:t>
            </w:r>
            <w:proofErr w:type="spellEnd"/>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258</w:t>
            </w:r>
          </w:p>
        </w:tc>
      </w:tr>
      <w:tr w:rsidR="00A307F5" w:rsidRPr="001231E7" w:rsidTr="00214C4F">
        <w:trPr>
          <w:trHeight w:hRule="exact" w:val="680"/>
          <w:jc w:val="center"/>
        </w:trPr>
        <w:tc>
          <w:tcPr>
            <w:tcW w:w="8222" w:type="dxa"/>
            <w:vAlign w:val="center"/>
          </w:tcPr>
          <w:p w:rsidR="00A307F5" w:rsidRPr="001231E7" w:rsidRDefault="00A307F5" w:rsidP="00214C4F">
            <w:pPr>
              <w:jc w:val="lowKashida"/>
              <w:rPr>
                <w:rFonts w:cs="Arabic Transparent" w:hint="cs"/>
                <w:sz w:val="28"/>
                <w:szCs w:val="28"/>
                <w:rtl/>
              </w:rPr>
            </w:pPr>
            <w:r w:rsidRPr="001231E7">
              <w:rPr>
                <w:rFonts w:cs="Arabic Transparent" w:hint="cs"/>
                <w:sz w:val="28"/>
                <w:szCs w:val="28"/>
                <w:rtl/>
              </w:rPr>
              <w:t xml:space="preserve">4-7: تحليل وتحديد إقليم تجارة الجملة للمنطقة التجارية المركزية </w:t>
            </w:r>
            <w:r w:rsidRPr="001231E7">
              <w:rPr>
                <w:rFonts w:cs="Arabic Transparent"/>
                <w:sz w:val="28"/>
                <w:szCs w:val="28"/>
                <w:rtl/>
              </w:rPr>
              <w:t>–</w:t>
            </w:r>
            <w:r w:rsidRPr="001231E7">
              <w:rPr>
                <w:rFonts w:cs="Arabic Transparent" w:hint="cs"/>
                <w:sz w:val="28"/>
                <w:szCs w:val="28"/>
                <w:rtl/>
              </w:rPr>
              <w:t xml:space="preserve"> الشيخ عثمان</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263</w:t>
            </w:r>
          </w:p>
        </w:tc>
      </w:tr>
      <w:tr w:rsidR="00A307F5" w:rsidRPr="001231E7" w:rsidTr="00214C4F">
        <w:trPr>
          <w:trHeight w:hRule="exact" w:val="680"/>
          <w:jc w:val="center"/>
        </w:trPr>
        <w:tc>
          <w:tcPr>
            <w:tcW w:w="8222" w:type="dxa"/>
            <w:vAlign w:val="center"/>
          </w:tcPr>
          <w:p w:rsidR="00A307F5" w:rsidRPr="001231E7" w:rsidRDefault="00A307F5" w:rsidP="00214C4F">
            <w:pPr>
              <w:ind w:left="507" w:hanging="507"/>
              <w:jc w:val="lowKashida"/>
              <w:rPr>
                <w:rFonts w:cs="Arabic Transparent" w:hint="cs"/>
                <w:sz w:val="28"/>
                <w:szCs w:val="28"/>
                <w:rtl/>
              </w:rPr>
            </w:pPr>
            <w:r w:rsidRPr="001231E7">
              <w:rPr>
                <w:rFonts w:cs="Arabic Transparent" w:hint="cs"/>
                <w:sz w:val="28"/>
                <w:szCs w:val="28"/>
                <w:rtl/>
              </w:rPr>
              <w:t>4-8: تحليل وتحديد إقليم تجارة المفرد (التجزئة) للمنطقة التجارية المركزية - الشيخ عثمان</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269</w:t>
            </w:r>
          </w:p>
        </w:tc>
      </w:tr>
      <w:tr w:rsidR="00A307F5" w:rsidRPr="001231E7" w:rsidTr="00214C4F">
        <w:trPr>
          <w:trHeight w:hRule="exact" w:val="680"/>
          <w:jc w:val="center"/>
        </w:trPr>
        <w:tc>
          <w:tcPr>
            <w:tcW w:w="8222" w:type="dxa"/>
            <w:vAlign w:val="center"/>
          </w:tcPr>
          <w:p w:rsidR="00A307F5" w:rsidRPr="001231E7" w:rsidRDefault="00A307F5" w:rsidP="00214C4F">
            <w:pPr>
              <w:ind w:left="507" w:hanging="507"/>
              <w:jc w:val="lowKashida"/>
              <w:rPr>
                <w:rFonts w:cs="Arabic Transparent" w:hint="cs"/>
                <w:sz w:val="28"/>
                <w:szCs w:val="28"/>
                <w:rtl/>
              </w:rPr>
            </w:pPr>
            <w:r w:rsidRPr="001231E7">
              <w:rPr>
                <w:rFonts w:cs="Arabic Transparent" w:hint="cs"/>
                <w:sz w:val="28"/>
                <w:szCs w:val="28"/>
                <w:rtl/>
              </w:rPr>
              <w:t xml:space="preserve">4-9: تحليل وتحديد إقليم تجارة الجملة للمنطقة التجارية الرئيسية الثالثة </w:t>
            </w:r>
            <w:r w:rsidRPr="001231E7">
              <w:rPr>
                <w:rFonts w:cs="Arabic Transparent"/>
                <w:sz w:val="28"/>
                <w:szCs w:val="28"/>
                <w:rtl/>
              </w:rPr>
              <w:t>–</w:t>
            </w:r>
            <w:r w:rsidRPr="001231E7">
              <w:rPr>
                <w:rFonts w:cs="Arabic Transparent" w:hint="cs"/>
                <w:sz w:val="28"/>
                <w:szCs w:val="28"/>
                <w:rtl/>
              </w:rPr>
              <w:t xml:space="preserve"> الشيخ عثمان </w:t>
            </w:r>
            <w:r w:rsidRPr="001231E7">
              <w:rPr>
                <w:rFonts w:cs="Arabic Transparent"/>
                <w:sz w:val="28"/>
                <w:szCs w:val="28"/>
                <w:rtl/>
              </w:rPr>
              <w:t>–</w:t>
            </w:r>
            <w:r w:rsidRPr="001231E7">
              <w:rPr>
                <w:rFonts w:cs="Arabic Transparent" w:hint="cs"/>
                <w:sz w:val="28"/>
                <w:szCs w:val="28"/>
                <w:rtl/>
              </w:rPr>
              <w:t xml:space="preserve"> المنصورة</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275</w:t>
            </w:r>
          </w:p>
        </w:tc>
      </w:tr>
      <w:tr w:rsidR="00A307F5" w:rsidRPr="001231E7" w:rsidTr="00214C4F">
        <w:trPr>
          <w:trHeight w:hRule="exact" w:val="680"/>
          <w:jc w:val="center"/>
        </w:trPr>
        <w:tc>
          <w:tcPr>
            <w:tcW w:w="8222" w:type="dxa"/>
            <w:vAlign w:val="center"/>
          </w:tcPr>
          <w:p w:rsidR="00A307F5" w:rsidRPr="001231E7" w:rsidRDefault="00A307F5" w:rsidP="00214C4F">
            <w:pPr>
              <w:ind w:left="507" w:hanging="507"/>
              <w:jc w:val="lowKashida"/>
              <w:rPr>
                <w:rFonts w:cs="Arabic Transparent" w:hint="cs"/>
                <w:sz w:val="28"/>
                <w:szCs w:val="28"/>
                <w:rtl/>
              </w:rPr>
            </w:pPr>
            <w:r w:rsidRPr="001231E7">
              <w:rPr>
                <w:rFonts w:cs="Arabic Transparent" w:hint="cs"/>
                <w:sz w:val="28"/>
                <w:szCs w:val="28"/>
                <w:rtl/>
              </w:rPr>
              <w:t xml:space="preserve">4-10: تحليل وتحديد إقليم تجارة المفرد (التجزئة) للمنطقة التجارية الرئيسية الثالثة </w:t>
            </w:r>
            <w:r w:rsidRPr="001231E7">
              <w:rPr>
                <w:rFonts w:cs="Arabic Transparent"/>
                <w:sz w:val="28"/>
                <w:szCs w:val="28"/>
                <w:rtl/>
              </w:rPr>
              <w:t>–</w:t>
            </w:r>
            <w:r w:rsidRPr="001231E7">
              <w:rPr>
                <w:rFonts w:cs="Arabic Transparent" w:hint="cs"/>
                <w:sz w:val="28"/>
                <w:szCs w:val="28"/>
                <w:rtl/>
              </w:rPr>
              <w:t xml:space="preserve"> الشيخ عثمان </w:t>
            </w:r>
            <w:r w:rsidRPr="001231E7">
              <w:rPr>
                <w:rFonts w:cs="Arabic Transparent"/>
                <w:sz w:val="28"/>
                <w:szCs w:val="28"/>
                <w:rtl/>
              </w:rPr>
              <w:t>–</w:t>
            </w:r>
            <w:r w:rsidRPr="001231E7">
              <w:rPr>
                <w:rFonts w:cs="Arabic Transparent" w:hint="cs"/>
                <w:sz w:val="28"/>
                <w:szCs w:val="28"/>
                <w:rtl/>
              </w:rPr>
              <w:t xml:space="preserve"> المنصورة</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283</w:t>
            </w:r>
          </w:p>
        </w:tc>
      </w:tr>
      <w:tr w:rsidR="00A307F5" w:rsidRPr="001231E7" w:rsidTr="00214C4F">
        <w:trPr>
          <w:trHeight w:hRule="exact" w:val="680"/>
          <w:jc w:val="center"/>
        </w:trPr>
        <w:tc>
          <w:tcPr>
            <w:tcW w:w="8222" w:type="dxa"/>
            <w:vAlign w:val="center"/>
          </w:tcPr>
          <w:p w:rsidR="00A307F5" w:rsidRPr="001231E7" w:rsidRDefault="00A307F5" w:rsidP="00214C4F">
            <w:pPr>
              <w:jc w:val="lowKashida"/>
              <w:rPr>
                <w:rFonts w:cs="Arabic Transparent" w:hint="cs"/>
                <w:sz w:val="28"/>
                <w:szCs w:val="28"/>
                <w:rtl/>
              </w:rPr>
            </w:pPr>
            <w:r w:rsidRPr="001231E7">
              <w:rPr>
                <w:rFonts w:cs="Arabic Transparent" w:hint="cs"/>
                <w:sz w:val="28"/>
                <w:szCs w:val="28"/>
                <w:rtl/>
              </w:rPr>
              <w:lastRenderedPageBreak/>
              <w:t>4-11: تحليل وتحديد الإقليم الوظيفي لتجارة المفرد (التجزئة) للذهب والفضة لمدينة عدن</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290</w:t>
            </w:r>
          </w:p>
        </w:tc>
      </w:tr>
      <w:tr w:rsidR="00A307F5" w:rsidRPr="001231E7" w:rsidTr="00214C4F">
        <w:trPr>
          <w:trHeight w:hRule="exact" w:val="680"/>
          <w:jc w:val="center"/>
        </w:trPr>
        <w:tc>
          <w:tcPr>
            <w:tcW w:w="8222" w:type="dxa"/>
            <w:vAlign w:val="center"/>
          </w:tcPr>
          <w:p w:rsidR="00A307F5" w:rsidRPr="001231E7" w:rsidRDefault="00A307F5" w:rsidP="00214C4F">
            <w:pPr>
              <w:jc w:val="lowKashida"/>
              <w:rPr>
                <w:rFonts w:cs="Arabic Transparent" w:hint="cs"/>
                <w:sz w:val="28"/>
                <w:szCs w:val="28"/>
                <w:rtl/>
              </w:rPr>
            </w:pPr>
            <w:r w:rsidRPr="001231E7">
              <w:rPr>
                <w:rFonts w:cs="Arabic Transparent" w:hint="cs"/>
                <w:sz w:val="28"/>
                <w:szCs w:val="28"/>
                <w:rtl/>
              </w:rPr>
              <w:t>4-12: تحليل وتحديد الإقليم الوظيفي التجاري لتجارة الجملة لمدينة عدن</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293</w:t>
            </w:r>
          </w:p>
        </w:tc>
      </w:tr>
      <w:tr w:rsidR="00A307F5" w:rsidRPr="001231E7" w:rsidTr="00214C4F">
        <w:trPr>
          <w:trHeight w:hRule="exact" w:val="680"/>
          <w:jc w:val="center"/>
        </w:trPr>
        <w:tc>
          <w:tcPr>
            <w:tcW w:w="8222" w:type="dxa"/>
            <w:vAlign w:val="center"/>
          </w:tcPr>
          <w:p w:rsidR="00A307F5" w:rsidRPr="001231E7" w:rsidRDefault="00A307F5" w:rsidP="00214C4F">
            <w:pPr>
              <w:jc w:val="lowKashida"/>
              <w:rPr>
                <w:rFonts w:cs="Arabic Transparent" w:hint="cs"/>
                <w:sz w:val="28"/>
                <w:szCs w:val="28"/>
                <w:rtl/>
              </w:rPr>
            </w:pPr>
            <w:r w:rsidRPr="001231E7">
              <w:rPr>
                <w:rFonts w:cs="Arabic Transparent" w:hint="cs"/>
                <w:sz w:val="28"/>
                <w:szCs w:val="28"/>
                <w:rtl/>
              </w:rPr>
              <w:t>4-13: تحليل وتحديد الإقليم الوظيفي التجاري لتجارة المفرد (التجزئة) لمدينة عدن</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298</w:t>
            </w:r>
          </w:p>
        </w:tc>
      </w:tr>
      <w:tr w:rsidR="00A307F5" w:rsidRPr="001231E7" w:rsidTr="00214C4F">
        <w:trPr>
          <w:trHeight w:hRule="exact" w:val="680"/>
          <w:jc w:val="center"/>
        </w:trPr>
        <w:tc>
          <w:tcPr>
            <w:tcW w:w="8222" w:type="dxa"/>
            <w:vAlign w:val="center"/>
          </w:tcPr>
          <w:p w:rsidR="00A307F5" w:rsidRPr="001231E7" w:rsidRDefault="00A307F5" w:rsidP="00214C4F">
            <w:pPr>
              <w:jc w:val="lowKashida"/>
              <w:rPr>
                <w:rFonts w:cs="Arabic Transparent" w:hint="cs"/>
                <w:sz w:val="28"/>
                <w:szCs w:val="28"/>
                <w:rtl/>
              </w:rPr>
            </w:pPr>
            <w:r w:rsidRPr="001231E7">
              <w:rPr>
                <w:rFonts w:cs="Arabic Transparent" w:hint="cs"/>
                <w:sz w:val="28"/>
                <w:szCs w:val="28"/>
                <w:rtl/>
              </w:rPr>
              <w:t>4-14: تحديد الإقليم الوظيفي التجاري لمدينة عدن</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305</w:t>
            </w:r>
          </w:p>
        </w:tc>
      </w:tr>
      <w:tr w:rsidR="00A307F5" w:rsidRPr="001231E7" w:rsidTr="00214C4F">
        <w:trPr>
          <w:trHeight w:hRule="exact" w:val="680"/>
          <w:jc w:val="center"/>
        </w:trPr>
        <w:tc>
          <w:tcPr>
            <w:tcW w:w="8222" w:type="dxa"/>
            <w:vAlign w:val="center"/>
          </w:tcPr>
          <w:p w:rsidR="00A307F5" w:rsidRPr="001231E7" w:rsidRDefault="00A307F5" w:rsidP="00214C4F">
            <w:pPr>
              <w:jc w:val="lowKashida"/>
              <w:rPr>
                <w:rFonts w:cs="Arabic Transparent" w:hint="cs"/>
                <w:sz w:val="28"/>
                <w:szCs w:val="28"/>
                <w:rtl/>
              </w:rPr>
            </w:pPr>
            <w:r w:rsidRPr="001231E7">
              <w:rPr>
                <w:rFonts w:cs="Arabic Transparent" w:hint="cs"/>
                <w:sz w:val="28"/>
                <w:szCs w:val="28"/>
                <w:rtl/>
              </w:rPr>
              <w:t>الخـلاصــة</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308</w:t>
            </w:r>
          </w:p>
        </w:tc>
      </w:tr>
      <w:tr w:rsidR="00A307F5" w:rsidRPr="001231E7" w:rsidTr="00214C4F">
        <w:trPr>
          <w:trHeight w:hRule="exact" w:val="680"/>
          <w:jc w:val="center"/>
        </w:trPr>
        <w:tc>
          <w:tcPr>
            <w:tcW w:w="8222" w:type="dxa"/>
            <w:vAlign w:val="center"/>
          </w:tcPr>
          <w:p w:rsidR="00A307F5" w:rsidRPr="001231E7" w:rsidRDefault="00A307F5" w:rsidP="00214C4F">
            <w:pPr>
              <w:jc w:val="lowKashida"/>
              <w:rPr>
                <w:rFonts w:cs="Arabic Transparent" w:hint="cs"/>
                <w:b/>
                <w:bCs/>
                <w:sz w:val="28"/>
                <w:szCs w:val="28"/>
                <w:rtl/>
              </w:rPr>
            </w:pPr>
            <w:r w:rsidRPr="001231E7">
              <w:rPr>
                <w:rFonts w:cs="Arabic Transparent" w:hint="cs"/>
                <w:b/>
                <w:bCs/>
                <w:sz w:val="28"/>
                <w:szCs w:val="28"/>
                <w:rtl/>
              </w:rPr>
              <w:t>الخــلاصــــة</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310</w:t>
            </w:r>
          </w:p>
        </w:tc>
      </w:tr>
      <w:tr w:rsidR="00A307F5" w:rsidRPr="001231E7" w:rsidTr="00214C4F">
        <w:trPr>
          <w:trHeight w:hRule="exact" w:val="680"/>
          <w:jc w:val="center"/>
        </w:trPr>
        <w:tc>
          <w:tcPr>
            <w:tcW w:w="8222" w:type="dxa"/>
            <w:vAlign w:val="center"/>
          </w:tcPr>
          <w:p w:rsidR="00A307F5" w:rsidRPr="001231E7" w:rsidRDefault="00A307F5" w:rsidP="00214C4F">
            <w:pPr>
              <w:rPr>
                <w:rFonts w:cs="Arabic Transparent" w:hint="cs"/>
                <w:b/>
                <w:bCs/>
                <w:sz w:val="28"/>
                <w:szCs w:val="28"/>
              </w:rPr>
            </w:pPr>
            <w:r w:rsidRPr="001231E7">
              <w:rPr>
                <w:rFonts w:cs="Arabic Transparent" w:hint="cs"/>
                <w:b/>
                <w:bCs/>
                <w:sz w:val="28"/>
                <w:szCs w:val="28"/>
                <w:rtl/>
              </w:rPr>
              <w:t xml:space="preserve">الـمـراجــع والمـصــادر </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319</w:t>
            </w:r>
          </w:p>
        </w:tc>
      </w:tr>
      <w:tr w:rsidR="00A307F5" w:rsidRPr="001231E7" w:rsidTr="00214C4F">
        <w:trPr>
          <w:trHeight w:hRule="exact" w:val="680"/>
          <w:jc w:val="center"/>
        </w:trPr>
        <w:tc>
          <w:tcPr>
            <w:tcW w:w="8222" w:type="dxa"/>
            <w:vAlign w:val="center"/>
          </w:tcPr>
          <w:p w:rsidR="00A307F5" w:rsidRPr="001231E7" w:rsidRDefault="00A307F5" w:rsidP="00214C4F">
            <w:pPr>
              <w:rPr>
                <w:rFonts w:cs="Arabic Transparent" w:hint="cs"/>
                <w:b/>
                <w:bCs/>
                <w:sz w:val="28"/>
                <w:szCs w:val="28"/>
                <w:rtl/>
              </w:rPr>
            </w:pPr>
            <w:r w:rsidRPr="001231E7">
              <w:rPr>
                <w:rFonts w:cs="Arabic Transparent" w:hint="cs"/>
                <w:b/>
                <w:bCs/>
                <w:sz w:val="28"/>
                <w:szCs w:val="28"/>
                <w:rtl/>
              </w:rPr>
              <w:t>المــلاحــق</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hint="cs"/>
                <w:sz w:val="28"/>
                <w:szCs w:val="28"/>
                <w:rtl/>
              </w:rPr>
              <w:t>324</w:t>
            </w:r>
          </w:p>
        </w:tc>
      </w:tr>
      <w:tr w:rsidR="00A307F5" w:rsidRPr="001231E7" w:rsidTr="00214C4F">
        <w:trPr>
          <w:trHeight w:hRule="exact" w:val="680"/>
          <w:jc w:val="center"/>
        </w:trPr>
        <w:tc>
          <w:tcPr>
            <w:tcW w:w="8222" w:type="dxa"/>
            <w:vAlign w:val="center"/>
          </w:tcPr>
          <w:p w:rsidR="00A307F5" w:rsidRPr="001231E7" w:rsidRDefault="00A307F5" w:rsidP="00214C4F">
            <w:pPr>
              <w:rPr>
                <w:rFonts w:cs="Arabic Transparent" w:hint="cs"/>
                <w:b/>
                <w:bCs/>
                <w:sz w:val="28"/>
                <w:szCs w:val="28"/>
                <w:rtl/>
              </w:rPr>
            </w:pPr>
            <w:r w:rsidRPr="001231E7">
              <w:rPr>
                <w:rFonts w:cs="Arabic Transparent" w:hint="cs"/>
                <w:b/>
                <w:bCs/>
                <w:sz w:val="28"/>
                <w:szCs w:val="28"/>
                <w:rtl/>
              </w:rPr>
              <w:t>ملخص الرسالة باللغة الانجليزية</w:t>
            </w:r>
          </w:p>
        </w:tc>
        <w:tc>
          <w:tcPr>
            <w:tcW w:w="893" w:type="dxa"/>
            <w:vAlign w:val="center"/>
          </w:tcPr>
          <w:p w:rsidR="00A307F5" w:rsidRPr="001231E7" w:rsidRDefault="00A307F5" w:rsidP="00214C4F">
            <w:pPr>
              <w:jc w:val="center"/>
              <w:outlineLvl w:val="0"/>
              <w:rPr>
                <w:rFonts w:cs="Arabic Transparent" w:hint="cs"/>
                <w:sz w:val="28"/>
                <w:szCs w:val="28"/>
                <w:rtl/>
              </w:rPr>
            </w:pPr>
            <w:r w:rsidRPr="001231E7">
              <w:rPr>
                <w:rFonts w:cs="Arabic Transparent"/>
                <w:sz w:val="28"/>
                <w:szCs w:val="28"/>
              </w:rPr>
              <w:t>1</w:t>
            </w:r>
          </w:p>
        </w:tc>
      </w:tr>
    </w:tbl>
    <w:p w:rsidR="00A307F5" w:rsidRDefault="00A307F5" w:rsidP="00A307F5">
      <w:pPr>
        <w:rPr>
          <w:rFonts w:cs="mohammad bold art 1" w:hint="cs"/>
          <w:sz w:val="28"/>
          <w:szCs w:val="28"/>
          <w:rtl/>
        </w:rPr>
      </w:pPr>
    </w:p>
    <w:sectPr w:rsidR="00A307F5" w:rsidSect="00245365">
      <w:footerReference w:type="default" r:id="rId13"/>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07F5" w:rsidRDefault="00A307F5" w:rsidP="009A0952">
      <w:r>
        <w:separator/>
      </w:r>
    </w:p>
  </w:endnote>
  <w:endnote w:type="continuationSeparator" w:id="0">
    <w:p w:rsidR="00A307F5" w:rsidRDefault="00A307F5" w:rsidP="009A09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Arabic Transparent">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mohammad bold art 1">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Cooper Black">
    <w:panose1 w:val="0208090404030B020404"/>
    <w:charset w:val="00"/>
    <w:family w:val="roman"/>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ucida Fax">
    <w:panose1 w:val="02060602050505020204"/>
    <w:charset w:val="00"/>
    <w:family w:val="roman"/>
    <w:pitch w:val="variable"/>
    <w:sig w:usb0="00000003" w:usb1="00000000" w:usb2="00000000" w:usb3="00000000" w:csb0="00000001" w:csb1="00000000"/>
  </w:font>
  <w:font w:name="Fanan">
    <w:panose1 w:val="00000000000000000000"/>
    <w:charset w:val="B2"/>
    <w:family w:val="auto"/>
    <w:pitch w:val="variable"/>
    <w:sig w:usb0="00002001" w:usb1="00000000" w:usb2="00000000" w:usb3="00000000" w:csb0="0000004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7F5" w:rsidRDefault="00A307F5" w:rsidP="00977829">
    <w:pPr>
      <w:pStyle w:val="a4"/>
      <w:framePr w:wrap="around" w:vAnchor="text" w:hAnchor="text" w:xAlign="center" w:y="1"/>
      <w:rPr>
        <w:rStyle w:val="a7"/>
      </w:rPr>
    </w:pPr>
    <w:r>
      <w:rPr>
        <w:rStyle w:val="a7"/>
        <w:rtl/>
      </w:rPr>
      <w:fldChar w:fldCharType="begin"/>
    </w:r>
    <w:r>
      <w:rPr>
        <w:rStyle w:val="a7"/>
      </w:rPr>
      <w:instrText xml:space="preserve">PAGE  </w:instrText>
    </w:r>
    <w:r>
      <w:rPr>
        <w:rStyle w:val="a7"/>
        <w:rtl/>
      </w:rPr>
      <w:fldChar w:fldCharType="end"/>
    </w:r>
  </w:p>
  <w:p w:rsidR="00A307F5" w:rsidRDefault="00A307F5">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122219531"/>
      <w:docPartObj>
        <w:docPartGallery w:val="Page Numbers (Bottom of Page)"/>
        <w:docPartUnique/>
      </w:docPartObj>
    </w:sdtPr>
    <w:sdtContent>
      <w:sdt>
        <w:sdtPr>
          <w:rPr>
            <w:rtl/>
          </w:rPr>
          <w:id w:val="98381352"/>
          <w:docPartObj>
            <w:docPartGallery w:val="Page Numbers (Top of Page)"/>
            <w:docPartUnique/>
          </w:docPartObj>
        </w:sdtPr>
        <w:sdtContent>
          <w:p w:rsidR="009A0952" w:rsidRDefault="009A0952" w:rsidP="00A307F5">
            <w:pPr>
              <w:pStyle w:val="a4"/>
              <w:tabs>
                <w:tab w:val="clear" w:pos="4153"/>
                <w:tab w:val="clear" w:pos="8306"/>
              </w:tabs>
            </w:pPr>
            <w:r>
              <w:rPr>
                <w:rtl/>
                <w:lang w:val="ar-SA"/>
              </w:rPr>
              <w:t xml:space="preserve">الصفحة </w:t>
            </w:r>
            <w:r w:rsidR="00E745D8">
              <w:rPr>
                <w:b/>
                <w:bCs/>
              </w:rPr>
              <w:fldChar w:fldCharType="begin"/>
            </w:r>
            <w:r>
              <w:rPr>
                <w:b/>
                <w:bCs/>
              </w:rPr>
              <w:instrText>PAGE</w:instrText>
            </w:r>
            <w:r w:rsidR="00E745D8">
              <w:rPr>
                <w:b/>
                <w:bCs/>
              </w:rPr>
              <w:fldChar w:fldCharType="separate"/>
            </w:r>
            <w:r w:rsidR="00A307F5">
              <w:rPr>
                <w:b/>
                <w:bCs/>
                <w:noProof/>
                <w:rtl/>
              </w:rPr>
              <w:t>70</w:t>
            </w:r>
            <w:r w:rsidR="00E745D8">
              <w:rPr>
                <w:b/>
                <w:bCs/>
              </w:rPr>
              <w:fldChar w:fldCharType="end"/>
            </w:r>
            <w:r>
              <w:rPr>
                <w:rtl/>
                <w:lang w:val="ar-SA"/>
              </w:rPr>
              <w:t xml:space="preserve"> من </w:t>
            </w:r>
            <w:r w:rsidR="00E745D8">
              <w:rPr>
                <w:b/>
                <w:bCs/>
              </w:rPr>
              <w:fldChar w:fldCharType="begin"/>
            </w:r>
            <w:r>
              <w:rPr>
                <w:b/>
                <w:bCs/>
              </w:rPr>
              <w:instrText>NUMPAGES</w:instrText>
            </w:r>
            <w:r w:rsidR="00E745D8">
              <w:rPr>
                <w:b/>
                <w:bCs/>
              </w:rPr>
              <w:fldChar w:fldCharType="separate"/>
            </w:r>
            <w:r w:rsidR="00A307F5">
              <w:rPr>
                <w:b/>
                <w:bCs/>
                <w:noProof/>
                <w:rtl/>
              </w:rPr>
              <w:t>41</w:t>
            </w:r>
            <w:r w:rsidR="00E745D8">
              <w:rPr>
                <w:b/>
                <w:bCs/>
              </w:rPr>
              <w:fldChar w:fldCharType="end"/>
            </w:r>
            <w:r>
              <w:rPr>
                <w:rFonts w:hint="cs"/>
                <w:rtl/>
              </w:rPr>
              <w:tab/>
            </w:r>
            <w:r>
              <w:rPr>
                <w:rFonts w:hint="cs"/>
                <w:rtl/>
              </w:rPr>
              <w:tab/>
            </w:r>
            <w:r>
              <w:rPr>
                <w:rFonts w:hint="cs"/>
                <w:rtl/>
              </w:rPr>
              <w:tab/>
            </w:r>
            <w:r>
              <w:rPr>
                <w:rFonts w:hint="cs"/>
                <w:rtl/>
              </w:rPr>
              <w:tab/>
            </w:r>
            <w:r>
              <w:rPr>
                <w:rFonts w:hint="cs"/>
                <w:rtl/>
              </w:rPr>
              <w:tab/>
            </w:r>
            <w:r>
              <w:rPr>
                <w:rFonts w:hint="cs"/>
                <w:rtl/>
              </w:rPr>
              <w:tab/>
            </w:r>
            <w:r>
              <w:t>wwww.yemen-nic.info</w:t>
            </w:r>
          </w:p>
        </w:sdtContent>
      </w:sdt>
    </w:sdtContent>
  </w:sdt>
  <w:p w:rsidR="009A0952" w:rsidRDefault="009A0952">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07F5" w:rsidRDefault="00A307F5" w:rsidP="009A0952">
      <w:r>
        <w:separator/>
      </w:r>
    </w:p>
  </w:footnote>
  <w:footnote w:type="continuationSeparator" w:id="0">
    <w:p w:rsidR="00A307F5" w:rsidRDefault="00A307F5" w:rsidP="009A0952">
      <w:r>
        <w:continuationSeparator/>
      </w:r>
    </w:p>
  </w:footnote>
  <w:footnote w:id="1">
    <w:p w:rsidR="00A307F5" w:rsidRPr="00C50FFC" w:rsidRDefault="00A307F5" w:rsidP="00A307F5">
      <w:pPr>
        <w:pStyle w:val="a5"/>
        <w:spacing w:line="360" w:lineRule="auto"/>
        <w:jc w:val="lowKashida"/>
        <w:rPr>
          <w:rFonts w:cs="Arabic Transparent" w:hint="cs"/>
          <w:rtl/>
        </w:rPr>
      </w:pPr>
      <w:r w:rsidRPr="00C50FFC">
        <w:rPr>
          <w:rFonts w:cs="Arabic Transparent" w:hint="cs"/>
          <w:rtl/>
        </w:rPr>
        <w:t>(</w:t>
      </w:r>
      <w:r w:rsidRPr="00C50FFC">
        <w:rPr>
          <w:rStyle w:val="a6"/>
          <w:rFonts w:cs="Arabic Transparent"/>
        </w:rPr>
        <w:footnoteRef/>
      </w:r>
      <w:r w:rsidRPr="00C50FFC">
        <w:rPr>
          <w:rFonts w:cs="Arabic Transparent" w:hint="cs"/>
          <w:rtl/>
        </w:rPr>
        <w:t>) إسماعيل</w:t>
      </w:r>
      <w:r>
        <w:rPr>
          <w:rFonts w:cs="Arabic Transparent" w:hint="cs"/>
          <w:rtl/>
        </w:rPr>
        <w:t>، د/ أحمد علي</w:t>
      </w:r>
      <w:r w:rsidRPr="00C50FFC">
        <w:rPr>
          <w:rFonts w:cs="Arabic Transparent" w:hint="cs"/>
          <w:rtl/>
        </w:rPr>
        <w:t xml:space="preserve">، دراسات في جغرافية المدن، دار </w:t>
      </w:r>
      <w:r>
        <w:rPr>
          <w:rFonts w:cs="Arabic Transparent" w:hint="cs"/>
          <w:rtl/>
        </w:rPr>
        <w:t>الثقافة للنشر والتوزيع، القاهرة، مصر، (2001)</w:t>
      </w:r>
      <w:r w:rsidRPr="00C50FFC">
        <w:rPr>
          <w:rFonts w:cs="Arabic Transparent" w:hint="cs"/>
          <w:rtl/>
        </w:rPr>
        <w:t>، ص(281)</w:t>
      </w:r>
    </w:p>
  </w:footnote>
  <w:footnote w:id="2">
    <w:p w:rsidR="00A307F5" w:rsidRPr="00C50FFC" w:rsidRDefault="00A307F5" w:rsidP="00A307F5">
      <w:pPr>
        <w:pStyle w:val="a5"/>
        <w:spacing w:line="360" w:lineRule="auto"/>
        <w:jc w:val="lowKashida"/>
        <w:rPr>
          <w:rFonts w:cs="Arabic Transparent" w:hint="cs"/>
          <w:rtl/>
        </w:rPr>
      </w:pPr>
      <w:r w:rsidRPr="00C50FFC">
        <w:rPr>
          <w:rFonts w:cs="Arabic Transparent" w:hint="cs"/>
          <w:rtl/>
        </w:rPr>
        <w:t>(</w:t>
      </w:r>
      <w:r w:rsidRPr="00C50FFC">
        <w:rPr>
          <w:rStyle w:val="a6"/>
          <w:rFonts w:cs="Arabic Transparent"/>
        </w:rPr>
        <w:footnoteRef/>
      </w:r>
      <w:r w:rsidRPr="00C50FFC">
        <w:rPr>
          <w:rFonts w:cs="Arabic Transparent" w:hint="cs"/>
          <w:rtl/>
        </w:rPr>
        <w:t xml:space="preserve">) </w:t>
      </w:r>
      <w:proofErr w:type="spellStart"/>
      <w:r w:rsidRPr="00C50FFC">
        <w:rPr>
          <w:rFonts w:cs="Arabic Transparent" w:hint="cs"/>
          <w:rtl/>
        </w:rPr>
        <w:t>الد</w:t>
      </w:r>
      <w:r>
        <w:rPr>
          <w:rFonts w:cs="Arabic Transparent" w:hint="cs"/>
          <w:rtl/>
        </w:rPr>
        <w:t>ليمي</w:t>
      </w:r>
      <w:proofErr w:type="spellEnd"/>
      <w:r>
        <w:rPr>
          <w:rFonts w:cs="Arabic Transparent" w:hint="cs"/>
          <w:rtl/>
        </w:rPr>
        <w:t xml:space="preserve">، د/ مالك إبراهيم ، </w:t>
      </w:r>
      <w:proofErr w:type="spellStart"/>
      <w:r>
        <w:rPr>
          <w:rFonts w:cs="Arabic Transparent" w:hint="cs"/>
          <w:rtl/>
        </w:rPr>
        <w:t>العبيدي</w:t>
      </w:r>
      <w:proofErr w:type="spellEnd"/>
      <w:r w:rsidRPr="00C50FFC">
        <w:rPr>
          <w:rFonts w:cs="Arabic Transparent" w:hint="cs"/>
          <w:rtl/>
        </w:rPr>
        <w:t>،</w:t>
      </w:r>
      <w:r>
        <w:rPr>
          <w:rFonts w:cs="Arabic Transparent" w:hint="cs"/>
          <w:rtl/>
        </w:rPr>
        <w:t xml:space="preserve"> د/</w:t>
      </w:r>
      <w:r w:rsidRPr="00C50FFC">
        <w:rPr>
          <w:rFonts w:cs="Arabic Transparent" w:hint="cs"/>
          <w:rtl/>
        </w:rPr>
        <w:t xml:space="preserve"> محمد ، التخطيط الحضري والمشكلات الإنسانية</w:t>
      </w:r>
      <w:r>
        <w:rPr>
          <w:rFonts w:cs="Arabic Transparent" w:hint="cs"/>
          <w:rtl/>
        </w:rPr>
        <w:t>،</w:t>
      </w:r>
      <w:r w:rsidRPr="00C50FFC">
        <w:rPr>
          <w:rFonts w:cs="Arabic Transparent" w:hint="cs"/>
          <w:rtl/>
        </w:rPr>
        <w:t xml:space="preserve"> جامعة بغداد، وزارة التعليم العالي والبحث الع</w:t>
      </w:r>
      <w:r>
        <w:rPr>
          <w:rFonts w:cs="Arabic Transparent" w:hint="cs"/>
          <w:rtl/>
        </w:rPr>
        <w:t>لمي، العراق، 1990م</w:t>
      </w:r>
      <w:r w:rsidRPr="00C50FFC">
        <w:rPr>
          <w:rFonts w:cs="Arabic Transparent" w:hint="cs"/>
          <w:rtl/>
        </w:rPr>
        <w:t>، ص(241).</w:t>
      </w:r>
    </w:p>
  </w:footnote>
  <w:footnote w:id="3">
    <w:p w:rsidR="00A307F5" w:rsidRPr="00C50FFC" w:rsidRDefault="00A307F5" w:rsidP="00A307F5">
      <w:pPr>
        <w:pStyle w:val="a5"/>
        <w:spacing w:line="360" w:lineRule="auto"/>
        <w:jc w:val="lowKashida"/>
        <w:rPr>
          <w:rFonts w:cs="Arabic Transparent" w:hint="cs"/>
          <w:rtl/>
        </w:rPr>
      </w:pPr>
      <w:r w:rsidRPr="00C50FFC">
        <w:rPr>
          <w:rFonts w:cs="Arabic Transparent" w:hint="cs"/>
          <w:rtl/>
        </w:rPr>
        <w:t>(</w:t>
      </w:r>
      <w:r w:rsidRPr="00C50FFC">
        <w:rPr>
          <w:rStyle w:val="a6"/>
          <w:rFonts w:cs="Arabic Transparent"/>
        </w:rPr>
        <w:footnoteRef/>
      </w:r>
      <w:r w:rsidRPr="00C50FFC">
        <w:rPr>
          <w:rFonts w:cs="Arabic Transparent" w:hint="cs"/>
          <w:rtl/>
        </w:rPr>
        <w:t>)</w:t>
      </w:r>
      <w:r>
        <w:rPr>
          <w:rFonts w:cs="Arabic Transparent" w:hint="cs"/>
          <w:rtl/>
        </w:rPr>
        <w:t xml:space="preserve"> </w:t>
      </w:r>
      <w:r w:rsidRPr="00C50FFC">
        <w:rPr>
          <w:rFonts w:cs="Arabic Transparent" w:hint="cs"/>
          <w:rtl/>
        </w:rPr>
        <w:t>إس</w:t>
      </w:r>
      <w:r>
        <w:rPr>
          <w:rFonts w:cs="Arabic Transparent" w:hint="cs"/>
          <w:rtl/>
        </w:rPr>
        <w:t>ماعيل، د/ أحمد علي، نفس المصدر</w:t>
      </w:r>
      <w:r w:rsidRPr="00C50FFC">
        <w:rPr>
          <w:rFonts w:cs="Arabic Transparent" w:hint="cs"/>
          <w:rtl/>
        </w:rPr>
        <w:t xml:space="preserve">، ص (304). </w:t>
      </w:r>
    </w:p>
  </w:footnote>
  <w:footnote w:id="4">
    <w:p w:rsidR="00A307F5" w:rsidRPr="00C50FFC" w:rsidRDefault="00A307F5" w:rsidP="00A307F5">
      <w:pPr>
        <w:pStyle w:val="a5"/>
        <w:spacing w:line="360" w:lineRule="auto"/>
        <w:jc w:val="lowKashida"/>
        <w:rPr>
          <w:rFonts w:cs="Arabic Transparent" w:hint="cs"/>
          <w:rtl/>
        </w:rPr>
      </w:pPr>
      <w:r w:rsidRPr="00C50FFC">
        <w:rPr>
          <w:rFonts w:cs="Arabic Transparent" w:hint="cs"/>
          <w:rtl/>
        </w:rPr>
        <w:t>(</w:t>
      </w:r>
      <w:r w:rsidRPr="00C50FFC">
        <w:rPr>
          <w:rStyle w:val="a6"/>
          <w:rFonts w:cs="Arabic Transparent"/>
        </w:rPr>
        <w:footnoteRef/>
      </w:r>
      <w:r>
        <w:rPr>
          <w:rFonts w:cs="Arabic Transparent" w:hint="cs"/>
          <w:rtl/>
        </w:rPr>
        <w:t xml:space="preserve">) أبو </w:t>
      </w:r>
      <w:proofErr w:type="spellStart"/>
      <w:r>
        <w:rPr>
          <w:rFonts w:cs="Arabic Transparent" w:hint="cs"/>
          <w:rtl/>
        </w:rPr>
        <w:t>صبحة</w:t>
      </w:r>
      <w:proofErr w:type="spellEnd"/>
      <w:r>
        <w:rPr>
          <w:rFonts w:cs="Arabic Transparent" w:hint="cs"/>
          <w:rtl/>
        </w:rPr>
        <w:t>، د/ كايد عثمان، جغرافية المدن ن الطبعة الأولى، دار وائل للنشر، عمان، الأردن</w:t>
      </w:r>
      <w:r w:rsidRPr="00C50FFC">
        <w:rPr>
          <w:rFonts w:cs="Arabic Transparent" w:hint="cs"/>
          <w:rtl/>
        </w:rPr>
        <w:t>، 2003م</w:t>
      </w:r>
      <w:r>
        <w:rPr>
          <w:rFonts w:cs="Arabic Transparent" w:hint="cs"/>
          <w:rtl/>
        </w:rPr>
        <w:t>،</w:t>
      </w:r>
      <w:r w:rsidRPr="00C50FFC">
        <w:rPr>
          <w:rFonts w:cs="Arabic Transparent" w:hint="cs"/>
          <w:rtl/>
        </w:rPr>
        <w:t xml:space="preserve"> ص(388). </w:t>
      </w:r>
    </w:p>
  </w:footnote>
  <w:footnote w:id="5">
    <w:p w:rsidR="00A307F5" w:rsidRPr="00C50FFC" w:rsidRDefault="00A307F5" w:rsidP="00A307F5">
      <w:pPr>
        <w:pStyle w:val="a5"/>
        <w:spacing w:line="360" w:lineRule="auto"/>
        <w:jc w:val="lowKashida"/>
        <w:rPr>
          <w:rFonts w:cs="Arabic Transparent" w:hint="cs"/>
          <w:rtl/>
        </w:rPr>
      </w:pPr>
      <w:r w:rsidRPr="00C50FFC">
        <w:rPr>
          <w:rFonts w:cs="Arabic Transparent" w:hint="cs"/>
          <w:rtl/>
        </w:rPr>
        <w:t>(</w:t>
      </w:r>
      <w:r w:rsidRPr="00C50FFC">
        <w:rPr>
          <w:rStyle w:val="a6"/>
          <w:rFonts w:cs="Arabic Transparent"/>
        </w:rPr>
        <w:footnoteRef/>
      </w:r>
      <w:r w:rsidRPr="00C50FFC">
        <w:rPr>
          <w:rFonts w:cs="Arabic Transparent" w:hint="cs"/>
          <w:rtl/>
        </w:rPr>
        <w:t xml:space="preserve">) </w:t>
      </w:r>
      <w:proofErr w:type="spellStart"/>
      <w:r w:rsidRPr="00C50FFC">
        <w:rPr>
          <w:rFonts w:cs="Arabic Transparent" w:hint="cs"/>
          <w:rtl/>
        </w:rPr>
        <w:t>الهيتي</w:t>
      </w:r>
      <w:proofErr w:type="spellEnd"/>
      <w:r w:rsidRPr="00C50FFC">
        <w:rPr>
          <w:rFonts w:cs="Arabic Transparent" w:hint="cs"/>
          <w:rtl/>
        </w:rPr>
        <w:t>،</w:t>
      </w:r>
      <w:r>
        <w:rPr>
          <w:rFonts w:cs="Arabic Transparent" w:hint="cs"/>
          <w:rtl/>
        </w:rPr>
        <w:t xml:space="preserve"> د/</w:t>
      </w:r>
      <w:r w:rsidRPr="00C50FFC">
        <w:rPr>
          <w:rFonts w:cs="Arabic Transparent" w:hint="cs"/>
          <w:rtl/>
        </w:rPr>
        <w:t xml:space="preserve"> صبري فارس</w:t>
      </w:r>
      <w:r>
        <w:rPr>
          <w:rFonts w:cs="Arabic Transparent" w:hint="cs"/>
          <w:rtl/>
        </w:rPr>
        <w:t>، جغرافية المدن، الطبعة الأولى</w:t>
      </w:r>
      <w:r w:rsidRPr="00C50FFC">
        <w:rPr>
          <w:rFonts w:cs="Arabic Transparent" w:hint="cs"/>
          <w:rtl/>
        </w:rPr>
        <w:t>، دار ا</w:t>
      </w:r>
      <w:r>
        <w:rPr>
          <w:rFonts w:cs="Arabic Transparent" w:hint="cs"/>
          <w:rtl/>
        </w:rPr>
        <w:t>لصفاء، عمان، الأردن، 2002م</w:t>
      </w:r>
      <w:r w:rsidRPr="00C50FFC">
        <w:rPr>
          <w:rFonts w:cs="Arabic Transparent" w:hint="cs"/>
          <w:rtl/>
        </w:rPr>
        <w:t>،</w:t>
      </w:r>
      <w:r>
        <w:rPr>
          <w:rFonts w:cs="Arabic Transparent" w:hint="cs"/>
          <w:rtl/>
        </w:rPr>
        <w:t xml:space="preserve"> </w:t>
      </w:r>
      <w:r w:rsidRPr="00C50FFC">
        <w:rPr>
          <w:rFonts w:cs="Arabic Transparent" w:hint="cs"/>
          <w:rtl/>
        </w:rPr>
        <w:t>ص(63).</w:t>
      </w:r>
    </w:p>
  </w:footnote>
  <w:footnote w:id="6">
    <w:p w:rsidR="00A307F5" w:rsidRPr="00C50FFC" w:rsidRDefault="00A307F5" w:rsidP="00A307F5">
      <w:pPr>
        <w:pStyle w:val="a5"/>
        <w:spacing w:line="360" w:lineRule="auto"/>
        <w:jc w:val="lowKashida"/>
        <w:rPr>
          <w:rFonts w:cs="Arabic Transparent" w:hint="cs"/>
          <w:rtl/>
        </w:rPr>
      </w:pPr>
      <w:r w:rsidRPr="00C50FFC">
        <w:rPr>
          <w:rFonts w:cs="Arabic Transparent" w:hint="cs"/>
          <w:rtl/>
        </w:rPr>
        <w:t>(</w:t>
      </w:r>
      <w:r w:rsidRPr="00C50FFC">
        <w:rPr>
          <w:rStyle w:val="a6"/>
          <w:rFonts w:cs="Arabic Transparent"/>
        </w:rPr>
        <w:footnoteRef/>
      </w:r>
      <w:r w:rsidRPr="00C50FFC">
        <w:rPr>
          <w:rFonts w:cs="Arabic Transparent" w:hint="cs"/>
          <w:rtl/>
        </w:rPr>
        <w:t>)</w:t>
      </w:r>
      <w:r>
        <w:rPr>
          <w:rFonts w:cs="Arabic Transparent" w:hint="cs"/>
          <w:rtl/>
        </w:rPr>
        <w:t xml:space="preserve"> </w:t>
      </w:r>
      <w:proofErr w:type="spellStart"/>
      <w:r w:rsidRPr="00C50FFC">
        <w:rPr>
          <w:rFonts w:cs="Arabic Transparent" w:hint="cs"/>
          <w:rtl/>
        </w:rPr>
        <w:t>الحديثي</w:t>
      </w:r>
      <w:proofErr w:type="spellEnd"/>
      <w:r w:rsidRPr="00C50FFC">
        <w:rPr>
          <w:rFonts w:cs="Arabic Transparent" w:hint="cs"/>
          <w:rtl/>
        </w:rPr>
        <w:t>،</w:t>
      </w:r>
      <w:r>
        <w:rPr>
          <w:rFonts w:cs="Arabic Transparent" w:hint="cs"/>
          <w:rtl/>
        </w:rPr>
        <w:t xml:space="preserve"> د/</w:t>
      </w:r>
      <w:r w:rsidRPr="00C50FFC">
        <w:rPr>
          <w:rFonts w:cs="Arabic Transparent" w:hint="cs"/>
          <w:rtl/>
        </w:rPr>
        <w:t xml:space="preserve"> حسن محمود علي، سياسة التنمية المكانية وعلاقتها بالتطور العمراني للمدن</w:t>
      </w:r>
      <w:r>
        <w:rPr>
          <w:rFonts w:cs="Arabic Transparent" w:hint="cs"/>
          <w:rtl/>
        </w:rPr>
        <w:t>، مجلة الجمعية الجغرافية، العراق بغداد</w:t>
      </w:r>
      <w:r w:rsidRPr="00C50FFC">
        <w:rPr>
          <w:rFonts w:cs="Arabic Transparent" w:hint="cs"/>
          <w:rtl/>
        </w:rPr>
        <w:t>، 1986،</w:t>
      </w:r>
      <w:r>
        <w:rPr>
          <w:rFonts w:cs="Arabic Transparent" w:hint="cs"/>
          <w:rtl/>
        </w:rPr>
        <w:t xml:space="preserve"> </w:t>
      </w:r>
      <w:r w:rsidRPr="00C50FFC">
        <w:rPr>
          <w:rFonts w:cs="Arabic Transparent" w:hint="cs"/>
          <w:rtl/>
        </w:rPr>
        <w:t>ص183.</w:t>
      </w:r>
    </w:p>
  </w:footnote>
  <w:footnote w:id="7">
    <w:p w:rsidR="00A307F5" w:rsidRPr="00C50FFC" w:rsidRDefault="00A307F5" w:rsidP="00A307F5">
      <w:pPr>
        <w:pStyle w:val="a5"/>
        <w:bidi w:val="0"/>
        <w:spacing w:line="360" w:lineRule="auto"/>
        <w:jc w:val="lowKashida"/>
        <w:rPr>
          <w:rFonts w:cs="Arabic Transparent"/>
        </w:rPr>
      </w:pPr>
      <w:r w:rsidRPr="00C50FFC">
        <w:rPr>
          <w:rFonts w:cs="Arabic Transparent"/>
        </w:rPr>
        <w:t xml:space="preserve"> (</w:t>
      </w:r>
      <w:r w:rsidRPr="00C50FFC">
        <w:rPr>
          <w:rStyle w:val="a6"/>
          <w:rFonts w:cs="Arabic Transparent"/>
        </w:rPr>
        <w:footnoteRef/>
      </w:r>
      <w:r w:rsidRPr="00C50FFC">
        <w:rPr>
          <w:rFonts w:cs="Arabic Transparent"/>
        </w:rPr>
        <w:t>) Murphy, R.E. the American City: An Urba</w:t>
      </w:r>
      <w:r>
        <w:rPr>
          <w:rFonts w:cs="Arabic Transparent"/>
        </w:rPr>
        <w:t>n</w:t>
      </w:r>
      <w:r w:rsidRPr="00C50FFC">
        <w:rPr>
          <w:rFonts w:cs="Arabic Transparent"/>
        </w:rPr>
        <w:t xml:space="preserve"> Geo</w:t>
      </w:r>
      <w:r>
        <w:rPr>
          <w:rFonts w:cs="Arabic Transparent"/>
        </w:rPr>
        <w:t>g</w:t>
      </w:r>
      <w:r w:rsidRPr="00C50FFC">
        <w:rPr>
          <w:rFonts w:cs="Arabic Transparent"/>
        </w:rPr>
        <w:t xml:space="preserve">raphy, New York </w:t>
      </w:r>
      <w:proofErr w:type="spellStart"/>
      <w:r w:rsidRPr="00C50FFC">
        <w:rPr>
          <w:rFonts w:cs="Arabic Transparent"/>
        </w:rPr>
        <w:t>Macyrow</w:t>
      </w:r>
      <w:proofErr w:type="spellEnd"/>
      <w:r w:rsidRPr="00C50FFC">
        <w:rPr>
          <w:rFonts w:cs="Arabic Transparent"/>
        </w:rPr>
        <w:t xml:space="preserve">- Hill Book co. , U.S.A) 1966.p.254 </w:t>
      </w:r>
      <w:r w:rsidRPr="00C50FFC">
        <w:rPr>
          <w:rFonts w:cs="Arabic Transparent"/>
          <w:rtl/>
        </w:rPr>
        <w:t xml:space="preserve"> </w:t>
      </w:r>
      <w:r w:rsidRPr="00C50FFC">
        <w:rPr>
          <w:rFonts w:cs="Arabic Transparent"/>
        </w:rPr>
        <w:t xml:space="preserve"> </w:t>
      </w:r>
    </w:p>
  </w:footnote>
  <w:footnote w:id="8">
    <w:p w:rsidR="00A307F5" w:rsidRPr="00C50FFC" w:rsidRDefault="00A307F5" w:rsidP="00A307F5">
      <w:pPr>
        <w:pStyle w:val="a5"/>
        <w:spacing w:line="360" w:lineRule="auto"/>
        <w:jc w:val="lowKashida"/>
        <w:rPr>
          <w:rFonts w:cs="Arabic Transparent" w:hint="cs"/>
          <w:rtl/>
        </w:rPr>
      </w:pPr>
      <w:r w:rsidRPr="00C50FFC">
        <w:rPr>
          <w:rFonts w:cs="Arabic Transparent" w:hint="cs"/>
          <w:rtl/>
        </w:rPr>
        <w:t>(</w:t>
      </w:r>
      <w:r w:rsidRPr="00C50FFC">
        <w:rPr>
          <w:rStyle w:val="a6"/>
          <w:rFonts w:cs="Arabic Transparent"/>
        </w:rPr>
        <w:footnoteRef/>
      </w:r>
      <w:r w:rsidRPr="00C50FFC">
        <w:rPr>
          <w:rFonts w:cs="Arabic Transparent" w:hint="cs"/>
          <w:rtl/>
        </w:rPr>
        <w:t xml:space="preserve">) </w:t>
      </w:r>
      <w:proofErr w:type="spellStart"/>
      <w:r w:rsidRPr="00C50FFC">
        <w:rPr>
          <w:rFonts w:cs="Arabic Transparent" w:hint="cs"/>
          <w:rtl/>
        </w:rPr>
        <w:t>الحدشي</w:t>
      </w:r>
      <w:proofErr w:type="spellEnd"/>
      <w:r w:rsidRPr="00C50FFC">
        <w:rPr>
          <w:rFonts w:cs="Arabic Transparent" w:hint="cs"/>
          <w:rtl/>
        </w:rPr>
        <w:t>،</w:t>
      </w:r>
      <w:r>
        <w:rPr>
          <w:rFonts w:cs="Arabic Transparent" w:hint="cs"/>
          <w:rtl/>
        </w:rPr>
        <w:t xml:space="preserve"> د/</w:t>
      </w:r>
      <w:r w:rsidRPr="00C50FFC">
        <w:rPr>
          <w:rFonts w:cs="Arabic Transparent" w:hint="cs"/>
          <w:rtl/>
        </w:rPr>
        <w:t xml:space="preserve"> حسن </w:t>
      </w:r>
      <w:proofErr w:type="spellStart"/>
      <w:r w:rsidRPr="00C50FFC">
        <w:rPr>
          <w:rFonts w:cs="Arabic Transparent" w:hint="cs"/>
          <w:rtl/>
        </w:rPr>
        <w:t>محمودعلي</w:t>
      </w:r>
      <w:proofErr w:type="spellEnd"/>
      <w:r w:rsidRPr="00C50FFC">
        <w:rPr>
          <w:rFonts w:cs="Arabic Transparent" w:hint="cs"/>
          <w:rtl/>
        </w:rPr>
        <w:t xml:space="preserve"> ، سياسات التنمية المكانية وعلاقتها بالتطور العمراني للمدن ، مصدر سابق ، ص173.</w:t>
      </w:r>
    </w:p>
  </w:footnote>
  <w:footnote w:id="9">
    <w:p w:rsidR="00A307F5" w:rsidRPr="00C50FFC" w:rsidRDefault="00A307F5" w:rsidP="00A307F5">
      <w:pPr>
        <w:pStyle w:val="a5"/>
        <w:spacing w:line="360" w:lineRule="auto"/>
        <w:jc w:val="lowKashida"/>
        <w:rPr>
          <w:rFonts w:cs="Arabic Transparent" w:hint="cs"/>
          <w:rtl/>
        </w:rPr>
      </w:pPr>
      <w:r w:rsidRPr="00C50FFC">
        <w:rPr>
          <w:rFonts w:cs="Arabic Transparent" w:hint="cs"/>
          <w:rtl/>
        </w:rPr>
        <w:t>(</w:t>
      </w:r>
      <w:r w:rsidRPr="00C50FFC">
        <w:rPr>
          <w:rStyle w:val="a6"/>
          <w:rFonts w:cs="Arabic Transparent"/>
        </w:rPr>
        <w:footnoteRef/>
      </w:r>
      <w:r w:rsidRPr="00C50FFC">
        <w:rPr>
          <w:rFonts w:cs="Arabic Transparent" w:hint="cs"/>
          <w:rtl/>
        </w:rPr>
        <w:t xml:space="preserve">) </w:t>
      </w:r>
      <w:proofErr w:type="spellStart"/>
      <w:r w:rsidRPr="00C50FFC">
        <w:rPr>
          <w:rFonts w:cs="Arabic Transparent" w:hint="cs"/>
          <w:rtl/>
        </w:rPr>
        <w:t>الأشعب</w:t>
      </w:r>
      <w:proofErr w:type="spellEnd"/>
      <w:r w:rsidRPr="00C50FFC">
        <w:rPr>
          <w:rFonts w:cs="Arabic Transparent" w:hint="cs"/>
          <w:rtl/>
        </w:rPr>
        <w:t xml:space="preserve"> ،</w:t>
      </w:r>
      <w:r>
        <w:rPr>
          <w:rFonts w:cs="Arabic Transparent" w:hint="cs"/>
          <w:rtl/>
        </w:rPr>
        <w:t xml:space="preserve"> د/</w:t>
      </w:r>
      <w:r w:rsidRPr="00C50FFC">
        <w:rPr>
          <w:rFonts w:cs="Arabic Transparent" w:hint="cs"/>
          <w:rtl/>
        </w:rPr>
        <w:t xml:space="preserve"> خالص حسني ، محمد،</w:t>
      </w:r>
      <w:r>
        <w:rPr>
          <w:rFonts w:cs="Arabic Transparent" w:hint="cs"/>
          <w:rtl/>
        </w:rPr>
        <w:t xml:space="preserve"> د/</w:t>
      </w:r>
      <w:r w:rsidRPr="00C50FFC">
        <w:rPr>
          <w:rFonts w:cs="Arabic Transparent" w:hint="cs"/>
          <w:rtl/>
        </w:rPr>
        <w:t xml:space="preserve"> صباح محمود، </w:t>
      </w:r>
      <w:proofErr w:type="spellStart"/>
      <w:r>
        <w:rPr>
          <w:rFonts w:cs="Arabic Transparent" w:hint="cs"/>
          <w:rtl/>
        </w:rPr>
        <w:t>مورفولوجية</w:t>
      </w:r>
      <w:proofErr w:type="spellEnd"/>
      <w:r>
        <w:rPr>
          <w:rFonts w:cs="Arabic Transparent" w:hint="cs"/>
          <w:rtl/>
        </w:rPr>
        <w:t xml:space="preserve"> المدينة، </w:t>
      </w:r>
      <w:r w:rsidRPr="00C50FFC">
        <w:rPr>
          <w:rFonts w:cs="Arabic Transparent" w:hint="cs"/>
          <w:rtl/>
        </w:rPr>
        <w:t>مطبع</w:t>
      </w:r>
      <w:r>
        <w:rPr>
          <w:rFonts w:cs="Arabic Transparent" w:hint="cs"/>
          <w:rtl/>
        </w:rPr>
        <w:t>ة الجامعة ـ بغداد ـ 1983م ، ص20.</w:t>
      </w:r>
    </w:p>
  </w:footnote>
  <w:footnote w:id="10">
    <w:p w:rsidR="00A307F5" w:rsidRPr="00C50FFC" w:rsidRDefault="00A307F5" w:rsidP="00A307F5">
      <w:pPr>
        <w:pStyle w:val="a5"/>
        <w:spacing w:line="360" w:lineRule="auto"/>
        <w:jc w:val="lowKashida"/>
        <w:rPr>
          <w:rFonts w:cs="Arabic Transparent" w:hint="cs"/>
          <w:rtl/>
        </w:rPr>
      </w:pPr>
      <w:r w:rsidRPr="00C50FFC">
        <w:rPr>
          <w:rFonts w:cs="Arabic Transparent" w:hint="cs"/>
          <w:rtl/>
        </w:rPr>
        <w:t>(</w:t>
      </w:r>
      <w:r w:rsidRPr="00C50FFC">
        <w:rPr>
          <w:rStyle w:val="a6"/>
          <w:rFonts w:cs="Arabic Transparent"/>
          <w:rtl/>
        </w:rPr>
        <w:sym w:font="Symbol" w:char="F02A"/>
      </w:r>
      <w:r w:rsidRPr="00C50FFC">
        <w:rPr>
          <w:rFonts w:cs="Arabic Transparent" w:hint="cs"/>
          <w:rtl/>
        </w:rPr>
        <w:t>)</w:t>
      </w:r>
      <w:r>
        <w:rPr>
          <w:rFonts w:cs="Arabic Transparent" w:hint="cs"/>
          <w:rtl/>
        </w:rPr>
        <w:t xml:space="preserve"> </w:t>
      </w:r>
      <w:r w:rsidRPr="00C50FFC">
        <w:rPr>
          <w:rFonts w:cs="Arabic Transparent" w:hint="cs"/>
          <w:rtl/>
        </w:rPr>
        <w:t xml:space="preserve">ثم تحديد تلك المراحل </w:t>
      </w:r>
      <w:proofErr w:type="spellStart"/>
      <w:r w:rsidRPr="00C50FFC">
        <w:rPr>
          <w:rFonts w:cs="Arabic Transparent" w:hint="cs"/>
          <w:rtl/>
        </w:rPr>
        <w:t>المورفولوجيه</w:t>
      </w:r>
      <w:proofErr w:type="spellEnd"/>
      <w:r w:rsidRPr="00C50FFC">
        <w:rPr>
          <w:rFonts w:cs="Arabic Transparent" w:hint="cs"/>
          <w:rtl/>
        </w:rPr>
        <w:t xml:space="preserve"> لتطور مدينة عدن اعتماداً على المراحل التاريخية للنمو الحضري للمدينة والمتغيرات العمرانية الاقتصادية والسكانية المرتبطة بذلك النمو.</w:t>
      </w:r>
    </w:p>
  </w:footnote>
  <w:footnote w:id="11">
    <w:p w:rsidR="00A307F5" w:rsidRPr="00C50FFC" w:rsidRDefault="00A307F5" w:rsidP="00A307F5">
      <w:pPr>
        <w:pStyle w:val="a5"/>
        <w:spacing w:line="360" w:lineRule="auto"/>
        <w:jc w:val="lowKashida"/>
        <w:rPr>
          <w:rFonts w:cs="Arabic Transparent" w:hint="cs"/>
          <w:rtl/>
        </w:rPr>
      </w:pPr>
      <w:r w:rsidRPr="00C50FFC">
        <w:rPr>
          <w:rFonts w:cs="Arabic Transparent" w:hint="cs"/>
          <w:rtl/>
        </w:rPr>
        <w:t>(</w:t>
      </w:r>
      <w:r w:rsidRPr="00C50FFC">
        <w:rPr>
          <w:rStyle w:val="a6"/>
          <w:rFonts w:cs="Arabic Transparent"/>
          <w:rtl/>
        </w:rPr>
        <w:sym w:font="Symbol" w:char="F02A"/>
      </w:r>
      <w:r w:rsidRPr="00C50FFC">
        <w:rPr>
          <w:rStyle w:val="a6"/>
          <w:rFonts w:cs="Arabic Transparent"/>
          <w:rtl/>
        </w:rPr>
        <w:sym w:font="Symbol" w:char="F02A"/>
      </w:r>
      <w:r>
        <w:rPr>
          <w:rFonts w:cs="Arabic Transparent" w:hint="cs"/>
          <w:rtl/>
        </w:rPr>
        <w:t>) أنظر خريطة رقم (1)</w:t>
      </w:r>
      <w:r w:rsidRPr="00C50FFC">
        <w:rPr>
          <w:rFonts w:cs="Arabic Transparent" w:hint="cs"/>
          <w:rtl/>
        </w:rPr>
        <w:t xml:space="preserve">: مراحل النمو </w:t>
      </w:r>
      <w:r>
        <w:rPr>
          <w:rFonts w:cs="Arabic Transparent" w:hint="cs"/>
          <w:rtl/>
        </w:rPr>
        <w:t>الحضري</w:t>
      </w:r>
      <w:r w:rsidRPr="00C50FFC">
        <w:rPr>
          <w:rFonts w:cs="Arabic Transparent" w:hint="cs"/>
          <w:rtl/>
        </w:rPr>
        <w:t xml:space="preserve"> لمدينة عدن.</w:t>
      </w:r>
    </w:p>
  </w:footnote>
  <w:footnote w:id="12">
    <w:p w:rsidR="00A307F5" w:rsidRPr="00C50FFC" w:rsidRDefault="00A307F5" w:rsidP="00A307F5">
      <w:pPr>
        <w:pStyle w:val="a5"/>
        <w:spacing w:line="360" w:lineRule="auto"/>
        <w:jc w:val="lowKashida"/>
        <w:rPr>
          <w:rFonts w:cs="Arabic Transparent" w:hint="cs"/>
        </w:rPr>
      </w:pPr>
      <w:r w:rsidRPr="00C50FFC">
        <w:rPr>
          <w:rFonts w:cs="Arabic Transparent" w:hint="cs"/>
          <w:rtl/>
        </w:rPr>
        <w:t>(</w:t>
      </w:r>
      <w:r w:rsidRPr="00C50FFC">
        <w:rPr>
          <w:rStyle w:val="a6"/>
          <w:rFonts w:cs="Arabic Transparent"/>
        </w:rPr>
        <w:footnoteRef/>
      </w:r>
      <w:r w:rsidRPr="00C50FFC">
        <w:rPr>
          <w:rFonts w:cs="Arabic Transparent" w:hint="cs"/>
          <w:rtl/>
        </w:rPr>
        <w:t>) شكري ، حازم علي ، التطور العمراني والسكاني لمدينة عدن وعلاقة ذلك بالنشاط الاقتصادي ، دراسة مقدمة إلى ندوة التركيب الجغرافي و الأهمية الاقتصادية لعدن ـ جامعة عدن ، 1990م ص22.</w:t>
      </w:r>
    </w:p>
  </w:footnote>
  <w:footnote w:id="13">
    <w:p w:rsidR="00A307F5" w:rsidRPr="00C50FFC" w:rsidRDefault="00A307F5" w:rsidP="00A307F5">
      <w:pPr>
        <w:pStyle w:val="a5"/>
        <w:spacing w:line="360" w:lineRule="auto"/>
        <w:jc w:val="lowKashida"/>
        <w:rPr>
          <w:rFonts w:cs="Arabic Transparent" w:hint="cs"/>
          <w:rtl/>
        </w:rPr>
      </w:pPr>
      <w:r w:rsidRPr="00C50FFC">
        <w:rPr>
          <w:rFonts w:cs="Arabic Transparent" w:hint="cs"/>
          <w:rtl/>
        </w:rPr>
        <w:t>(</w:t>
      </w:r>
      <w:r w:rsidRPr="00C50FFC">
        <w:rPr>
          <w:rStyle w:val="a6"/>
          <w:rFonts w:cs="Arabic Transparent"/>
        </w:rPr>
        <w:footnoteRef/>
      </w:r>
      <w:r w:rsidRPr="00C50FFC">
        <w:rPr>
          <w:rFonts w:cs="Arabic Transparent" w:hint="cs"/>
          <w:rtl/>
        </w:rPr>
        <w:t xml:space="preserve">) أنظر المراجع التالية : </w:t>
      </w:r>
    </w:p>
    <w:p w:rsidR="00A307F5" w:rsidRPr="00C50FFC" w:rsidRDefault="00A307F5" w:rsidP="00A307F5">
      <w:pPr>
        <w:pStyle w:val="a5"/>
        <w:numPr>
          <w:ilvl w:val="0"/>
          <w:numId w:val="10"/>
        </w:numPr>
        <w:tabs>
          <w:tab w:val="clear" w:pos="495"/>
          <w:tab w:val="num" w:pos="327"/>
        </w:tabs>
        <w:spacing w:line="360" w:lineRule="auto"/>
        <w:jc w:val="lowKashida"/>
        <w:rPr>
          <w:rFonts w:cs="Arabic Transparent" w:hint="cs"/>
          <w:rtl/>
        </w:rPr>
      </w:pPr>
      <w:r w:rsidRPr="00C50FFC">
        <w:rPr>
          <w:rFonts w:cs="Arabic Transparent" w:hint="cs"/>
          <w:rtl/>
        </w:rPr>
        <w:t>حسن ، أمين علي محمد : تطور الخدمات التعليمية في مدينة عدن ، رسالة ماجستير منشورة جامعة بغداد ، كلية التربية (أبن رشد) ، 1995، ص31.</w:t>
      </w:r>
    </w:p>
    <w:p w:rsidR="00A307F5" w:rsidRPr="00C50FFC" w:rsidRDefault="00A307F5" w:rsidP="00A307F5">
      <w:pPr>
        <w:pStyle w:val="a5"/>
        <w:numPr>
          <w:ilvl w:val="0"/>
          <w:numId w:val="10"/>
        </w:numPr>
        <w:tabs>
          <w:tab w:val="clear" w:pos="495"/>
          <w:tab w:val="num" w:pos="327"/>
        </w:tabs>
        <w:spacing w:line="360" w:lineRule="auto"/>
        <w:jc w:val="lowKashida"/>
        <w:rPr>
          <w:rFonts w:cs="Arabic Transparent" w:hint="cs"/>
        </w:rPr>
      </w:pPr>
      <w:proofErr w:type="spellStart"/>
      <w:r w:rsidRPr="00C50FFC">
        <w:rPr>
          <w:rFonts w:cs="Arabic Transparent" w:hint="cs"/>
          <w:rtl/>
        </w:rPr>
        <w:t>محيرز</w:t>
      </w:r>
      <w:proofErr w:type="spellEnd"/>
      <w:r w:rsidRPr="00C50FFC">
        <w:rPr>
          <w:rFonts w:cs="Arabic Transparent" w:hint="cs"/>
          <w:rtl/>
        </w:rPr>
        <w:t xml:space="preserve"> ، عبد الله أحمد : صهاريج عدن ، دار </w:t>
      </w:r>
      <w:proofErr w:type="spellStart"/>
      <w:r w:rsidRPr="00C50FFC">
        <w:rPr>
          <w:rFonts w:cs="Arabic Transparent" w:hint="cs"/>
          <w:rtl/>
        </w:rPr>
        <w:t>الهمداني</w:t>
      </w:r>
      <w:proofErr w:type="spellEnd"/>
      <w:r w:rsidRPr="00C50FFC">
        <w:rPr>
          <w:rFonts w:cs="Arabic Transparent" w:hint="cs"/>
          <w:rtl/>
        </w:rPr>
        <w:t xml:space="preserve">  للطباعة والنشر ، عدن ، 1987م، ص35.</w:t>
      </w:r>
    </w:p>
  </w:footnote>
  <w:footnote w:id="14">
    <w:p w:rsidR="00A307F5" w:rsidRPr="00C50FFC" w:rsidRDefault="00A307F5" w:rsidP="00A307F5">
      <w:pPr>
        <w:pStyle w:val="a5"/>
        <w:spacing w:line="360" w:lineRule="auto"/>
        <w:jc w:val="lowKashida"/>
        <w:rPr>
          <w:rFonts w:cs="Arabic Transparent" w:hint="cs"/>
        </w:rPr>
      </w:pPr>
      <w:r w:rsidRPr="00C50FFC">
        <w:rPr>
          <w:rFonts w:cs="Arabic Transparent" w:hint="cs"/>
          <w:rtl/>
        </w:rPr>
        <w:t>(</w:t>
      </w:r>
      <w:r w:rsidRPr="00C50FFC">
        <w:rPr>
          <w:rStyle w:val="a6"/>
          <w:rFonts w:cs="Arabic Transparent"/>
        </w:rPr>
        <w:footnoteRef/>
      </w:r>
      <w:r w:rsidRPr="00C50FFC">
        <w:rPr>
          <w:rFonts w:cs="Arabic Transparent" w:hint="cs"/>
          <w:rtl/>
        </w:rPr>
        <w:t>)</w:t>
      </w:r>
      <w:r>
        <w:rPr>
          <w:rFonts w:cs="Arabic Transparent" w:hint="cs"/>
          <w:rtl/>
        </w:rPr>
        <w:t xml:space="preserve"> </w:t>
      </w:r>
      <w:proofErr w:type="spellStart"/>
      <w:r w:rsidRPr="00C50FFC">
        <w:rPr>
          <w:rFonts w:cs="Arabic Transparent" w:hint="cs"/>
          <w:rtl/>
        </w:rPr>
        <w:t>محيرز</w:t>
      </w:r>
      <w:proofErr w:type="spellEnd"/>
      <w:r w:rsidRPr="00C50FFC">
        <w:rPr>
          <w:rFonts w:cs="Arabic Transparent" w:hint="cs"/>
          <w:rtl/>
        </w:rPr>
        <w:t xml:space="preserve"> ، عبد الله أحمد </w:t>
      </w:r>
      <w:r>
        <w:rPr>
          <w:rFonts w:cs="Arabic Transparent" w:hint="cs"/>
          <w:rtl/>
        </w:rPr>
        <w:t xml:space="preserve">، </w:t>
      </w:r>
      <w:r w:rsidRPr="00C50FFC">
        <w:rPr>
          <w:rFonts w:cs="Arabic Transparent" w:hint="cs"/>
          <w:rtl/>
        </w:rPr>
        <w:t>صهاريج عدن</w:t>
      </w:r>
      <w:r>
        <w:rPr>
          <w:rFonts w:cs="Arabic Transparent" w:hint="cs"/>
          <w:rtl/>
        </w:rPr>
        <w:t>،</w:t>
      </w:r>
      <w:r w:rsidRPr="00C50FFC">
        <w:rPr>
          <w:rFonts w:cs="Arabic Transparent" w:hint="cs"/>
          <w:rtl/>
        </w:rPr>
        <w:t xml:space="preserve"> مصدر </w:t>
      </w:r>
      <w:r>
        <w:rPr>
          <w:rFonts w:cs="Arabic Transparent" w:hint="cs"/>
          <w:rtl/>
        </w:rPr>
        <w:t>سابق</w:t>
      </w:r>
      <w:r w:rsidRPr="00C50FFC">
        <w:rPr>
          <w:rFonts w:cs="Arabic Transparent" w:hint="cs"/>
          <w:rtl/>
        </w:rPr>
        <w:t>، ص21.</w:t>
      </w:r>
    </w:p>
  </w:footnote>
  <w:footnote w:id="15">
    <w:p w:rsidR="00A307F5" w:rsidRPr="00C50FFC" w:rsidRDefault="00A307F5" w:rsidP="00A307F5">
      <w:pPr>
        <w:pStyle w:val="a5"/>
        <w:spacing w:line="360" w:lineRule="auto"/>
        <w:jc w:val="lowKashida"/>
        <w:rPr>
          <w:rFonts w:cs="Arabic Transparent" w:hint="cs"/>
          <w:rtl/>
        </w:rPr>
      </w:pPr>
      <w:r w:rsidRPr="00C50FFC">
        <w:rPr>
          <w:rFonts w:cs="Arabic Transparent" w:hint="cs"/>
          <w:rtl/>
        </w:rPr>
        <w:t>(</w:t>
      </w:r>
      <w:r w:rsidRPr="00C50FFC">
        <w:rPr>
          <w:rStyle w:val="a6"/>
          <w:rFonts w:cs="Arabic Transparent"/>
        </w:rPr>
        <w:footnoteRef/>
      </w:r>
      <w:r>
        <w:rPr>
          <w:rFonts w:cs="Arabic Transparent" w:hint="cs"/>
          <w:rtl/>
        </w:rPr>
        <w:t>) عوض، جمال أحمد محمد</w:t>
      </w:r>
      <w:r w:rsidRPr="00C50FFC">
        <w:rPr>
          <w:rFonts w:cs="Arabic Transparent" w:hint="cs"/>
          <w:rtl/>
        </w:rPr>
        <w:t>:</w:t>
      </w:r>
      <w:r>
        <w:rPr>
          <w:rFonts w:cs="Arabic Transparent" w:hint="cs"/>
          <w:rtl/>
        </w:rPr>
        <w:t xml:space="preserve"> </w:t>
      </w:r>
      <w:r w:rsidRPr="00C50FFC">
        <w:rPr>
          <w:rFonts w:cs="Arabic Transparent" w:hint="cs"/>
          <w:rtl/>
        </w:rPr>
        <w:t>واقع التنمية المكانية في</w:t>
      </w:r>
      <w:r>
        <w:rPr>
          <w:rFonts w:cs="Arabic Transparent" w:hint="cs"/>
          <w:rtl/>
        </w:rPr>
        <w:t xml:space="preserve"> محافظة عدن ومشكلاتها، رسالة ما</w:t>
      </w:r>
      <w:r w:rsidRPr="00C50FFC">
        <w:rPr>
          <w:rFonts w:cs="Arabic Transparent" w:hint="cs"/>
          <w:rtl/>
        </w:rPr>
        <w:t>جستير (غير منشورة) كلية الآداب،</w:t>
      </w:r>
      <w:r>
        <w:rPr>
          <w:rFonts w:cs="Arabic Transparent" w:hint="cs"/>
          <w:rtl/>
        </w:rPr>
        <w:t xml:space="preserve"> </w:t>
      </w:r>
      <w:r w:rsidRPr="00C50FFC">
        <w:rPr>
          <w:rFonts w:cs="Arabic Transparent" w:hint="cs"/>
          <w:rtl/>
        </w:rPr>
        <w:t>جامعة عدن ، 2003م ، ص ، 54..</w:t>
      </w:r>
    </w:p>
  </w:footnote>
  <w:footnote w:id="16">
    <w:p w:rsidR="00A307F5" w:rsidRPr="00C50FFC" w:rsidRDefault="00A307F5" w:rsidP="00A307F5">
      <w:pPr>
        <w:pStyle w:val="a5"/>
        <w:spacing w:line="360" w:lineRule="auto"/>
        <w:jc w:val="lowKashida"/>
        <w:rPr>
          <w:rFonts w:cs="Arabic Transparent" w:hint="cs"/>
          <w:rtl/>
        </w:rPr>
      </w:pPr>
      <w:r w:rsidRPr="00C50FFC">
        <w:rPr>
          <w:rFonts w:cs="Arabic Transparent" w:hint="cs"/>
          <w:rtl/>
        </w:rPr>
        <w:t>(</w:t>
      </w:r>
      <w:r w:rsidRPr="00C50FFC">
        <w:rPr>
          <w:rStyle w:val="a6"/>
          <w:rFonts w:cs="Arabic Transparent"/>
          <w:rtl/>
        </w:rPr>
        <w:sym w:font="Symbol" w:char="F02A"/>
      </w:r>
      <w:r w:rsidRPr="00C50FFC">
        <w:rPr>
          <w:rFonts w:cs="Arabic Transparent" w:hint="cs"/>
          <w:rtl/>
        </w:rPr>
        <w:t>) تجدر الإشارة إلى عدم وجود إحصاء دقيق متوفر عن حجم العمالة الوافدة إلى مدينة عدن من المحافظات الأخرى وغير المسجلين في مدينة عدن ، مما يعني أن حجم سكان المدينة الفعلي هو أكبر من حجم السكان الذي تضمنه الجدول وبالذات للعامين : 2004-2010م</w:t>
      </w:r>
    </w:p>
  </w:footnote>
  <w:footnote w:id="17">
    <w:p w:rsidR="00A307F5" w:rsidRPr="00C50FFC" w:rsidRDefault="00A307F5" w:rsidP="00A307F5">
      <w:pPr>
        <w:pStyle w:val="a5"/>
        <w:spacing w:line="360" w:lineRule="auto"/>
        <w:jc w:val="lowKashida"/>
        <w:rPr>
          <w:rFonts w:cs="Arabic Transparent" w:hint="cs"/>
          <w:rtl/>
        </w:rPr>
      </w:pPr>
      <w:r w:rsidRPr="00C50FFC">
        <w:rPr>
          <w:rFonts w:cs="Arabic Transparent" w:hint="cs"/>
          <w:rtl/>
        </w:rPr>
        <w:t>(</w:t>
      </w:r>
      <w:r w:rsidRPr="00C50FFC">
        <w:rPr>
          <w:rStyle w:val="a6"/>
          <w:rFonts w:cs="Arabic Transparent"/>
          <w:rtl/>
        </w:rPr>
        <w:sym w:font="Symbol" w:char="F02A"/>
      </w:r>
      <w:r w:rsidRPr="00C50FFC">
        <w:rPr>
          <w:rFonts w:cs="Arabic Transparent" w:hint="cs"/>
          <w:rtl/>
        </w:rPr>
        <w:t xml:space="preserve">)  لا يوجد نشاط تجاري للجملة في مديريات خور مكسر ودار سعد </w:t>
      </w:r>
      <w:proofErr w:type="spellStart"/>
      <w:r w:rsidRPr="00C50FFC">
        <w:rPr>
          <w:rFonts w:cs="Arabic Transparent" w:hint="cs"/>
          <w:rtl/>
        </w:rPr>
        <w:t>والبريقة</w:t>
      </w:r>
      <w:proofErr w:type="spellEnd"/>
      <w:r w:rsidRPr="00C50FFC">
        <w:rPr>
          <w:rFonts w:cs="Arabic Transparent" w:hint="cs"/>
          <w:rtl/>
        </w:rPr>
        <w:t xml:space="preserve"> </w:t>
      </w:r>
      <w:r>
        <w:rPr>
          <w:rFonts w:cs="Arabic Transparent" w:hint="cs"/>
          <w:rtl/>
        </w:rPr>
        <w:t>واقتصر</w:t>
      </w:r>
      <w:r w:rsidRPr="00C50FFC">
        <w:rPr>
          <w:rFonts w:cs="Arabic Transparent" w:hint="cs"/>
          <w:rtl/>
        </w:rPr>
        <w:t xml:space="preserve"> وجود النشاط التجاري فيها على عدد من محلات تجارة المفرد (التجزئة) التي تلبي ح</w:t>
      </w:r>
      <w:r>
        <w:rPr>
          <w:rFonts w:cs="Arabic Transparent" w:hint="cs"/>
          <w:rtl/>
        </w:rPr>
        <w:t>ا</w:t>
      </w:r>
      <w:r w:rsidRPr="00C50FFC">
        <w:rPr>
          <w:rFonts w:cs="Arabic Transparent" w:hint="cs"/>
          <w:rtl/>
        </w:rPr>
        <w:t xml:space="preserve">جات يومية محددة لسكانها وبقية تلك المديريات </w:t>
      </w:r>
      <w:r>
        <w:rPr>
          <w:rFonts w:cs="Arabic Transparent" w:hint="cs"/>
          <w:rtl/>
        </w:rPr>
        <w:t>و</w:t>
      </w:r>
      <w:r w:rsidRPr="00C50FFC">
        <w:rPr>
          <w:rFonts w:cs="Arabic Transparent" w:hint="cs"/>
          <w:rtl/>
        </w:rPr>
        <w:t>حتى في تجارة المفرد(التجزئة) تعتمد على تلبية حاجات سكانها من المناطق الثلاث.</w:t>
      </w:r>
    </w:p>
  </w:footnote>
  <w:footnote w:id="18">
    <w:p w:rsidR="00A307F5" w:rsidRPr="00C50FFC" w:rsidRDefault="00A307F5" w:rsidP="00A307F5">
      <w:pPr>
        <w:pStyle w:val="a5"/>
        <w:spacing w:line="360" w:lineRule="auto"/>
        <w:jc w:val="lowKashida"/>
        <w:rPr>
          <w:rFonts w:cs="Arabic Transparent" w:hint="cs"/>
        </w:rPr>
      </w:pPr>
      <w:r w:rsidRPr="00C50FFC">
        <w:rPr>
          <w:rFonts w:cs="Arabic Transparent" w:hint="cs"/>
          <w:rtl/>
        </w:rPr>
        <w:t>(</w:t>
      </w:r>
      <w:r w:rsidRPr="00C50FFC">
        <w:rPr>
          <w:rStyle w:val="a6"/>
          <w:rFonts w:cs="Arabic Transparent"/>
        </w:rPr>
        <w:footnoteRef/>
      </w:r>
      <w:r w:rsidRPr="00C50FFC">
        <w:rPr>
          <w:rFonts w:cs="Arabic Transparent" w:hint="cs"/>
          <w:rtl/>
        </w:rPr>
        <w:t xml:space="preserve">) أبو </w:t>
      </w:r>
      <w:proofErr w:type="spellStart"/>
      <w:r w:rsidRPr="00C50FFC">
        <w:rPr>
          <w:rFonts w:cs="Arabic Transparent" w:hint="cs"/>
          <w:rtl/>
        </w:rPr>
        <w:t>صبحة</w:t>
      </w:r>
      <w:proofErr w:type="spellEnd"/>
      <w:r w:rsidRPr="00C50FFC">
        <w:rPr>
          <w:rFonts w:cs="Arabic Transparent" w:hint="cs"/>
          <w:rtl/>
        </w:rPr>
        <w:t xml:space="preserve"> ،</w:t>
      </w:r>
      <w:r>
        <w:rPr>
          <w:rFonts w:cs="Arabic Transparent" w:hint="cs"/>
          <w:rtl/>
        </w:rPr>
        <w:t xml:space="preserve"> د/</w:t>
      </w:r>
      <w:r w:rsidRPr="00C50FFC">
        <w:rPr>
          <w:rFonts w:cs="Arabic Transparent" w:hint="cs"/>
          <w:rtl/>
        </w:rPr>
        <w:t xml:space="preserve"> كائد عثمان، جغرافية المدن ، مصدر سابق ، ص382، ص388.</w:t>
      </w:r>
    </w:p>
  </w:footnote>
  <w:footnote w:id="19">
    <w:p w:rsidR="00A307F5" w:rsidRPr="00C50FFC" w:rsidRDefault="00A307F5" w:rsidP="00A307F5">
      <w:pPr>
        <w:pStyle w:val="a5"/>
        <w:spacing w:line="360" w:lineRule="auto"/>
        <w:jc w:val="lowKashida"/>
        <w:rPr>
          <w:rFonts w:cs="Arabic Transparent" w:hint="cs"/>
        </w:rPr>
      </w:pPr>
      <w:r w:rsidRPr="00C50FFC">
        <w:rPr>
          <w:rFonts w:cs="Arabic Transparent" w:hint="cs"/>
          <w:rtl/>
        </w:rPr>
        <w:t>(</w:t>
      </w:r>
      <w:r w:rsidRPr="00C50FFC">
        <w:rPr>
          <w:rStyle w:val="a6"/>
          <w:rFonts w:cs="Arabic Transparent"/>
        </w:rPr>
        <w:footnoteRef/>
      </w:r>
      <w:r w:rsidRPr="00C50FFC">
        <w:rPr>
          <w:rFonts w:cs="Arabic Transparent" w:hint="cs"/>
          <w:rtl/>
        </w:rPr>
        <w:t>) حسين ،</w:t>
      </w:r>
      <w:r>
        <w:rPr>
          <w:rFonts w:cs="Arabic Transparent" w:hint="cs"/>
          <w:rtl/>
        </w:rPr>
        <w:t xml:space="preserve"> د/</w:t>
      </w:r>
      <w:r w:rsidRPr="00C50FFC">
        <w:rPr>
          <w:rFonts w:cs="Arabic Transparent" w:hint="cs"/>
          <w:rtl/>
        </w:rPr>
        <w:t xml:space="preserve"> عبد الرزاق عباس: جغرافية المدن ، مطبعة اسعد، بغداد ، العراق ، 1977م ، ص79-80.</w:t>
      </w:r>
    </w:p>
  </w:footnote>
  <w:footnote w:id="20">
    <w:p w:rsidR="00A307F5" w:rsidRPr="00C50FFC" w:rsidRDefault="00A307F5" w:rsidP="00A307F5">
      <w:pPr>
        <w:pStyle w:val="a5"/>
        <w:spacing w:line="360" w:lineRule="auto"/>
        <w:jc w:val="lowKashida"/>
        <w:rPr>
          <w:rFonts w:cs="Arabic Transparent" w:hint="cs"/>
        </w:rPr>
      </w:pPr>
      <w:r w:rsidRPr="00C50FFC">
        <w:rPr>
          <w:rFonts w:cs="Arabic Transparent" w:hint="cs"/>
          <w:rtl/>
        </w:rPr>
        <w:t>(</w:t>
      </w:r>
      <w:r w:rsidRPr="00C50FFC">
        <w:rPr>
          <w:rStyle w:val="a6"/>
          <w:rFonts w:cs="Arabic Transparent"/>
        </w:rPr>
        <w:footnoteRef/>
      </w:r>
      <w:r w:rsidRPr="00C50FFC">
        <w:rPr>
          <w:rFonts w:cs="Arabic Transparent" w:hint="cs"/>
          <w:rtl/>
        </w:rPr>
        <w:t xml:space="preserve">) </w:t>
      </w:r>
      <w:proofErr w:type="spellStart"/>
      <w:r w:rsidRPr="00C50FFC">
        <w:rPr>
          <w:rFonts w:cs="Arabic Transparent" w:hint="cs"/>
          <w:rtl/>
        </w:rPr>
        <w:t>الهيتي</w:t>
      </w:r>
      <w:proofErr w:type="spellEnd"/>
      <w:r w:rsidRPr="00C50FFC">
        <w:rPr>
          <w:rFonts w:cs="Arabic Transparent" w:hint="cs"/>
          <w:rtl/>
        </w:rPr>
        <w:t xml:space="preserve"> ،</w:t>
      </w:r>
      <w:r>
        <w:rPr>
          <w:rFonts w:cs="Arabic Transparent" w:hint="cs"/>
          <w:rtl/>
        </w:rPr>
        <w:t xml:space="preserve"> د/</w:t>
      </w:r>
      <w:r w:rsidRPr="00C50FFC">
        <w:rPr>
          <w:rFonts w:cs="Arabic Transparent" w:hint="cs"/>
          <w:rtl/>
        </w:rPr>
        <w:t xml:space="preserve"> صبري فارس : جغرافية المدن ، مصدر سابق ، ص54.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7F5" w:rsidRDefault="00A307F5" w:rsidP="00690970">
    <w:pPr>
      <w:pStyle w:val="a3"/>
      <w:framePr w:wrap="around" w:vAnchor="text" w:hAnchor="text" w:xAlign="center" w:y="1"/>
      <w:rPr>
        <w:rStyle w:val="a7"/>
      </w:rPr>
    </w:pPr>
    <w:r>
      <w:rPr>
        <w:rStyle w:val="a7"/>
        <w:rtl/>
      </w:rPr>
      <w:fldChar w:fldCharType="begin"/>
    </w:r>
    <w:r>
      <w:rPr>
        <w:rStyle w:val="a7"/>
      </w:rPr>
      <w:instrText xml:space="preserve">PAGE  </w:instrText>
    </w:r>
    <w:r>
      <w:rPr>
        <w:rStyle w:val="a7"/>
        <w:rtl/>
      </w:rPr>
      <w:fldChar w:fldCharType="end"/>
    </w:r>
  </w:p>
  <w:p w:rsidR="00A307F5" w:rsidRDefault="00A307F5">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76044"/>
    <w:multiLevelType w:val="hybridMultilevel"/>
    <w:tmpl w:val="E2987C28"/>
    <w:lvl w:ilvl="0" w:tplc="F9FCE34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A6D3268"/>
    <w:multiLevelType w:val="hybridMultilevel"/>
    <w:tmpl w:val="672A3BB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0C5C53B8"/>
    <w:multiLevelType w:val="hybridMultilevel"/>
    <w:tmpl w:val="8BD4CB44"/>
    <w:lvl w:ilvl="0" w:tplc="0A026EAE">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E0D4DEE"/>
    <w:multiLevelType w:val="hybridMultilevel"/>
    <w:tmpl w:val="A8264212"/>
    <w:lvl w:ilvl="0" w:tplc="48728A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9C25D59"/>
    <w:multiLevelType w:val="hybridMultilevel"/>
    <w:tmpl w:val="3B8E2B08"/>
    <w:lvl w:ilvl="0" w:tplc="EEE6A8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A30535"/>
    <w:multiLevelType w:val="hybridMultilevel"/>
    <w:tmpl w:val="96002866"/>
    <w:lvl w:ilvl="0" w:tplc="0409000F">
      <w:start w:val="1"/>
      <w:numFmt w:val="decimal"/>
      <w:lvlText w:val="%1."/>
      <w:lvlJc w:val="left"/>
      <w:pPr>
        <w:tabs>
          <w:tab w:val="num" w:pos="360"/>
        </w:tabs>
        <w:ind w:left="360" w:hanging="360"/>
      </w:pPr>
      <w:rPr>
        <w:rFonts w:hint="default"/>
      </w:rPr>
    </w:lvl>
    <w:lvl w:ilvl="1" w:tplc="D0BC74D8">
      <w:start w:val="1"/>
      <w:numFmt w:val="decimal"/>
      <w:lvlText w:val="%2-"/>
      <w:lvlJc w:val="left"/>
      <w:pPr>
        <w:tabs>
          <w:tab w:val="num" w:pos="720"/>
        </w:tabs>
        <w:ind w:left="720" w:hanging="720"/>
      </w:pPr>
      <w:rPr>
        <w:rFonts w:hint="default"/>
      </w:rPr>
    </w:lvl>
    <w:lvl w:ilvl="2" w:tplc="0409000F">
      <w:start w:val="1"/>
      <w:numFmt w:val="decimal"/>
      <w:lvlText w:val="%3."/>
      <w:lvlJc w:val="left"/>
      <w:pPr>
        <w:tabs>
          <w:tab w:val="num" w:pos="360"/>
        </w:tabs>
        <w:ind w:left="360" w:hanging="360"/>
      </w:pPr>
      <w:rPr>
        <w:rFonts w:hint="default"/>
      </w:rPr>
    </w:lvl>
    <w:lvl w:ilvl="3" w:tplc="815C4264">
      <w:start w:val="1"/>
      <w:numFmt w:val="decimal"/>
      <w:lvlText w:val="%4)"/>
      <w:lvlJc w:val="left"/>
      <w:pPr>
        <w:tabs>
          <w:tab w:val="num" w:pos="360"/>
        </w:tabs>
        <w:ind w:left="36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CAF26D2"/>
    <w:multiLevelType w:val="hybridMultilevel"/>
    <w:tmpl w:val="BE6A81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16E2D28"/>
    <w:multiLevelType w:val="hybridMultilevel"/>
    <w:tmpl w:val="8B1654E8"/>
    <w:lvl w:ilvl="0" w:tplc="AC1673D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6432109"/>
    <w:multiLevelType w:val="hybridMultilevel"/>
    <w:tmpl w:val="3CE6973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nsid w:val="30B6762D"/>
    <w:multiLevelType w:val="hybridMultilevel"/>
    <w:tmpl w:val="8C0AF0CE"/>
    <w:lvl w:ilvl="0" w:tplc="65F6005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4108086F"/>
    <w:multiLevelType w:val="hybridMultilevel"/>
    <w:tmpl w:val="4BD2394C"/>
    <w:lvl w:ilvl="0" w:tplc="98B616D4">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2A62159"/>
    <w:multiLevelType w:val="hybridMultilevel"/>
    <w:tmpl w:val="63984E7A"/>
    <w:lvl w:ilvl="0" w:tplc="6956720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4C163D66"/>
    <w:multiLevelType w:val="hybridMultilevel"/>
    <w:tmpl w:val="BB94ACBA"/>
    <w:lvl w:ilvl="0" w:tplc="13F04588">
      <w:start w:val="1"/>
      <w:numFmt w:val="decimal"/>
      <w:lvlText w:val="(%1)"/>
      <w:lvlJc w:val="left"/>
      <w:pPr>
        <w:tabs>
          <w:tab w:val="num" w:pos="720"/>
        </w:tabs>
        <w:ind w:left="720" w:hanging="720"/>
      </w:pPr>
      <w:rPr>
        <w:rFonts w:hint="default"/>
      </w:rPr>
    </w:lvl>
    <w:lvl w:ilvl="1" w:tplc="0F2665CE">
      <w:start w:val="1"/>
      <w:numFmt w:val="decimal"/>
      <w:lvlText w:val="%2-"/>
      <w:lvlJc w:val="left"/>
      <w:pPr>
        <w:tabs>
          <w:tab w:val="num" w:pos="720"/>
        </w:tabs>
        <w:ind w:left="720" w:hanging="72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5EEE1350"/>
    <w:multiLevelType w:val="hybridMultilevel"/>
    <w:tmpl w:val="553445B8"/>
    <w:lvl w:ilvl="0" w:tplc="9EFA5FE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64FF4F77"/>
    <w:multiLevelType w:val="hybridMultilevel"/>
    <w:tmpl w:val="89A62728"/>
    <w:lvl w:ilvl="0" w:tplc="558C632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652207D4"/>
    <w:multiLevelType w:val="hybridMultilevel"/>
    <w:tmpl w:val="6A6AD1B2"/>
    <w:lvl w:ilvl="0" w:tplc="CF942134">
      <w:start w:val="1"/>
      <w:numFmt w:val="arabicAlpha"/>
      <w:lvlText w:val="%1-"/>
      <w:lvlJc w:val="left"/>
      <w:pPr>
        <w:tabs>
          <w:tab w:val="num" w:pos="495"/>
        </w:tabs>
        <w:ind w:left="495" w:hanging="360"/>
      </w:pPr>
      <w:rPr>
        <w:rFonts w:hint="default"/>
      </w:rPr>
    </w:lvl>
    <w:lvl w:ilvl="1" w:tplc="04090019" w:tentative="1">
      <w:start w:val="1"/>
      <w:numFmt w:val="lowerLetter"/>
      <w:lvlText w:val="%2."/>
      <w:lvlJc w:val="left"/>
      <w:pPr>
        <w:tabs>
          <w:tab w:val="num" w:pos="1215"/>
        </w:tabs>
        <w:ind w:left="1215" w:hanging="360"/>
      </w:pPr>
    </w:lvl>
    <w:lvl w:ilvl="2" w:tplc="0409001B" w:tentative="1">
      <w:start w:val="1"/>
      <w:numFmt w:val="lowerRoman"/>
      <w:lvlText w:val="%3."/>
      <w:lvlJc w:val="right"/>
      <w:pPr>
        <w:tabs>
          <w:tab w:val="num" w:pos="1935"/>
        </w:tabs>
        <w:ind w:left="1935" w:hanging="180"/>
      </w:pPr>
    </w:lvl>
    <w:lvl w:ilvl="3" w:tplc="0409000F" w:tentative="1">
      <w:start w:val="1"/>
      <w:numFmt w:val="decimal"/>
      <w:lvlText w:val="%4."/>
      <w:lvlJc w:val="left"/>
      <w:pPr>
        <w:tabs>
          <w:tab w:val="num" w:pos="2655"/>
        </w:tabs>
        <w:ind w:left="2655" w:hanging="360"/>
      </w:pPr>
    </w:lvl>
    <w:lvl w:ilvl="4" w:tplc="04090019" w:tentative="1">
      <w:start w:val="1"/>
      <w:numFmt w:val="lowerLetter"/>
      <w:lvlText w:val="%5."/>
      <w:lvlJc w:val="left"/>
      <w:pPr>
        <w:tabs>
          <w:tab w:val="num" w:pos="3375"/>
        </w:tabs>
        <w:ind w:left="3375" w:hanging="360"/>
      </w:pPr>
    </w:lvl>
    <w:lvl w:ilvl="5" w:tplc="0409001B" w:tentative="1">
      <w:start w:val="1"/>
      <w:numFmt w:val="lowerRoman"/>
      <w:lvlText w:val="%6."/>
      <w:lvlJc w:val="right"/>
      <w:pPr>
        <w:tabs>
          <w:tab w:val="num" w:pos="4095"/>
        </w:tabs>
        <w:ind w:left="4095" w:hanging="180"/>
      </w:pPr>
    </w:lvl>
    <w:lvl w:ilvl="6" w:tplc="0409000F" w:tentative="1">
      <w:start w:val="1"/>
      <w:numFmt w:val="decimal"/>
      <w:lvlText w:val="%7."/>
      <w:lvlJc w:val="left"/>
      <w:pPr>
        <w:tabs>
          <w:tab w:val="num" w:pos="4815"/>
        </w:tabs>
        <w:ind w:left="4815" w:hanging="360"/>
      </w:pPr>
    </w:lvl>
    <w:lvl w:ilvl="7" w:tplc="04090019" w:tentative="1">
      <w:start w:val="1"/>
      <w:numFmt w:val="lowerLetter"/>
      <w:lvlText w:val="%8."/>
      <w:lvlJc w:val="left"/>
      <w:pPr>
        <w:tabs>
          <w:tab w:val="num" w:pos="5535"/>
        </w:tabs>
        <w:ind w:left="5535" w:hanging="360"/>
      </w:pPr>
    </w:lvl>
    <w:lvl w:ilvl="8" w:tplc="0409001B" w:tentative="1">
      <w:start w:val="1"/>
      <w:numFmt w:val="lowerRoman"/>
      <w:lvlText w:val="%9."/>
      <w:lvlJc w:val="right"/>
      <w:pPr>
        <w:tabs>
          <w:tab w:val="num" w:pos="6255"/>
        </w:tabs>
        <w:ind w:left="6255" w:hanging="180"/>
      </w:pPr>
    </w:lvl>
  </w:abstractNum>
  <w:abstractNum w:abstractNumId="16">
    <w:nsid w:val="7E5A1294"/>
    <w:multiLevelType w:val="hybridMultilevel"/>
    <w:tmpl w:val="24EE41F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10"/>
  </w:num>
  <w:num w:numId="2">
    <w:abstractNumId w:val="3"/>
  </w:num>
  <w:num w:numId="3">
    <w:abstractNumId w:val="7"/>
  </w:num>
  <w:num w:numId="4">
    <w:abstractNumId w:val="8"/>
  </w:num>
  <w:num w:numId="5">
    <w:abstractNumId w:val="16"/>
  </w:num>
  <w:num w:numId="6">
    <w:abstractNumId w:val="1"/>
  </w:num>
  <w:num w:numId="7">
    <w:abstractNumId w:val="13"/>
  </w:num>
  <w:num w:numId="8">
    <w:abstractNumId w:val="4"/>
  </w:num>
  <w:num w:numId="9">
    <w:abstractNumId w:val="14"/>
  </w:num>
  <w:num w:numId="10">
    <w:abstractNumId w:val="15"/>
  </w:num>
  <w:num w:numId="11">
    <w:abstractNumId w:val="2"/>
  </w:num>
  <w:num w:numId="12">
    <w:abstractNumId w:val="9"/>
  </w:num>
  <w:num w:numId="13">
    <w:abstractNumId w:val="0"/>
  </w:num>
  <w:num w:numId="14">
    <w:abstractNumId w:val="11"/>
  </w:num>
  <w:num w:numId="15">
    <w:abstractNumId w:val="5"/>
  </w:num>
  <w:num w:numId="16">
    <w:abstractNumId w:val="12"/>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attachedTemplate r:id="rId1"/>
  <w:defaultTabStop w:val="720"/>
  <w:characterSpacingControl w:val="doNotCompress"/>
  <w:footnotePr>
    <w:numRestart w:val="eachPage"/>
    <w:footnote w:id="-1"/>
    <w:footnote w:id="0"/>
  </w:footnotePr>
  <w:endnotePr>
    <w:endnote w:id="-1"/>
    <w:endnote w:id="0"/>
  </w:endnotePr>
  <w:compat/>
  <w:rsids>
    <w:rsid w:val="00245365"/>
    <w:rsid w:val="006A0E9C"/>
    <w:rsid w:val="009A0952"/>
    <w:rsid w:val="00A307F5"/>
    <w:rsid w:val="00BA1290"/>
    <w:rsid w:val="00E745D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7F5"/>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Char"/>
    <w:qFormat/>
    <w:rsid w:val="00A307F5"/>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header"/>
    <w:basedOn w:val="a"/>
    <w:link w:val="Char"/>
    <w:unhideWhenUsed/>
    <w:rsid w:val="009A0952"/>
    <w:pPr>
      <w:tabs>
        <w:tab w:val="center" w:pos="4153"/>
        <w:tab w:val="right" w:pos="8306"/>
      </w:tabs>
    </w:pPr>
  </w:style>
  <w:style w:type="character" w:customStyle="1" w:styleId="Char">
    <w:name w:val="رأس صفحة Char"/>
    <w:basedOn w:val="a0"/>
    <w:link w:val="a3"/>
    <w:uiPriority w:val="99"/>
    <w:rsid w:val="009A0952"/>
  </w:style>
  <w:style w:type="paragraph" w:styleId="a4">
    <w:name w:val="footer"/>
    <w:basedOn w:val="a"/>
    <w:link w:val="Char0"/>
    <w:unhideWhenUsed/>
    <w:rsid w:val="009A0952"/>
    <w:pPr>
      <w:tabs>
        <w:tab w:val="center" w:pos="4153"/>
        <w:tab w:val="right" w:pos="8306"/>
      </w:tabs>
    </w:pPr>
  </w:style>
  <w:style w:type="character" w:customStyle="1" w:styleId="Char0">
    <w:name w:val="تذييل صفحة Char"/>
    <w:basedOn w:val="a0"/>
    <w:link w:val="a4"/>
    <w:uiPriority w:val="99"/>
    <w:rsid w:val="009A0952"/>
  </w:style>
  <w:style w:type="character" w:customStyle="1" w:styleId="1Char">
    <w:name w:val="عنوان 1 Char"/>
    <w:basedOn w:val="a0"/>
    <w:link w:val="1"/>
    <w:rsid w:val="00A307F5"/>
    <w:rPr>
      <w:rFonts w:ascii="Cambria" w:eastAsia="Times New Roman" w:hAnsi="Cambria" w:cs="Times New Roman"/>
      <w:b/>
      <w:bCs/>
      <w:kern w:val="32"/>
      <w:sz w:val="32"/>
      <w:szCs w:val="32"/>
    </w:rPr>
  </w:style>
  <w:style w:type="paragraph" w:customStyle="1" w:styleId="ArabicTransparent18">
    <w:name w:val="عادي + (العربية وغيرها) Arabic Transparent، ‏18 نقطة، غامق، كشيدة صغيرة"/>
    <w:basedOn w:val="a"/>
    <w:rsid w:val="00A307F5"/>
    <w:pPr>
      <w:jc w:val="lowKashida"/>
    </w:pPr>
    <w:rPr>
      <w:rFonts w:cs="Arabic Transparent"/>
      <w:b/>
      <w:bCs/>
      <w:sz w:val="36"/>
      <w:szCs w:val="36"/>
      <w:vertAlign w:val="superscript"/>
    </w:rPr>
  </w:style>
  <w:style w:type="paragraph" w:styleId="a5">
    <w:name w:val="footnote text"/>
    <w:basedOn w:val="a"/>
    <w:link w:val="Char1"/>
    <w:semiHidden/>
    <w:rsid w:val="00A307F5"/>
    <w:rPr>
      <w:sz w:val="20"/>
      <w:szCs w:val="20"/>
    </w:rPr>
  </w:style>
  <w:style w:type="character" w:customStyle="1" w:styleId="Char1">
    <w:name w:val="نص حاشية سفلية Char"/>
    <w:basedOn w:val="a0"/>
    <w:link w:val="a5"/>
    <w:semiHidden/>
    <w:rsid w:val="00A307F5"/>
    <w:rPr>
      <w:rFonts w:ascii="Times New Roman" w:eastAsia="Times New Roman" w:hAnsi="Times New Roman" w:cs="Times New Roman"/>
      <w:sz w:val="20"/>
      <w:szCs w:val="20"/>
    </w:rPr>
  </w:style>
  <w:style w:type="character" w:styleId="a6">
    <w:name w:val="footnote reference"/>
    <w:basedOn w:val="a0"/>
    <w:semiHidden/>
    <w:rsid w:val="00A307F5"/>
    <w:rPr>
      <w:vertAlign w:val="superscript"/>
    </w:rPr>
  </w:style>
  <w:style w:type="character" w:styleId="a7">
    <w:name w:val="page number"/>
    <w:basedOn w:val="a0"/>
    <w:rsid w:val="00A307F5"/>
  </w:style>
  <w:style w:type="paragraph" w:customStyle="1" w:styleId="ListParagraph">
    <w:name w:val="List Paragraph"/>
    <w:basedOn w:val="a"/>
    <w:rsid w:val="00A307F5"/>
    <w:pPr>
      <w:ind w:left="720"/>
    </w:pPr>
  </w:style>
  <w:style w:type="paragraph" w:styleId="a8">
    <w:name w:val="Document Map"/>
    <w:basedOn w:val="a"/>
    <w:link w:val="Char2"/>
    <w:semiHidden/>
    <w:rsid w:val="00A307F5"/>
    <w:pPr>
      <w:shd w:val="clear" w:color="auto" w:fill="000080"/>
    </w:pPr>
    <w:rPr>
      <w:rFonts w:ascii="Tahoma" w:hAnsi="Tahoma" w:cs="Tahoma"/>
      <w:sz w:val="20"/>
      <w:szCs w:val="20"/>
    </w:rPr>
  </w:style>
  <w:style w:type="character" w:customStyle="1" w:styleId="Char2">
    <w:name w:val="خريطة مستند Char"/>
    <w:basedOn w:val="a0"/>
    <w:link w:val="a8"/>
    <w:semiHidden/>
    <w:rsid w:val="00A307F5"/>
    <w:rPr>
      <w:rFonts w:ascii="Tahoma" w:eastAsia="Times New Roman" w:hAnsi="Tahoma" w:cs="Tahoma"/>
      <w:sz w:val="20"/>
      <w:szCs w:val="20"/>
      <w:shd w:val="clear" w:color="auto" w:fill="000080"/>
    </w:rPr>
  </w:style>
  <w:style w:type="table" w:styleId="a9">
    <w:name w:val="Table Grid"/>
    <w:basedOn w:val="a1"/>
    <w:rsid w:val="00A307F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Char3"/>
    <w:uiPriority w:val="99"/>
    <w:semiHidden/>
    <w:unhideWhenUsed/>
    <w:rsid w:val="00A307F5"/>
    <w:rPr>
      <w:rFonts w:ascii="Tahoma" w:hAnsi="Tahoma" w:cs="Tahoma"/>
      <w:sz w:val="16"/>
      <w:szCs w:val="16"/>
    </w:rPr>
  </w:style>
  <w:style w:type="character" w:customStyle="1" w:styleId="Char3">
    <w:name w:val="نص في بالون Char"/>
    <w:basedOn w:val="a0"/>
    <w:link w:val="aa"/>
    <w:uiPriority w:val="99"/>
    <w:semiHidden/>
    <w:rsid w:val="00A307F5"/>
    <w:rPr>
      <w:rFonts w:ascii="Tahoma" w:eastAsia="Times New Roman" w:hAnsi="Tahoma" w:cs="Tahoma"/>
      <w:sz w:val="16"/>
      <w:szCs w:val="16"/>
    </w:rPr>
  </w:style>
  <w:style w:type="character" w:customStyle="1" w:styleId="shorttext">
    <w:name w:val="short_text"/>
    <w:basedOn w:val="a0"/>
    <w:rsid w:val="00A307F5"/>
  </w:style>
  <w:style w:type="character" w:customStyle="1" w:styleId="hps">
    <w:name w:val="hps"/>
    <w:basedOn w:val="a0"/>
    <w:rsid w:val="00A307F5"/>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c\&#1593;&#1576;&#1583;%20&#1575;&#1604;&#1593;&#1586;&#1610;&#1586;%20&#1579;&#1575;&#1576;&#1578;\&#1602;&#1575;&#1604;&#1576;.dotx"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قالب</Template>
  <TotalTime>6</TotalTime>
  <Pages>41</Pages>
  <Words>9139</Words>
  <Characters>52097</Characters>
  <Application>Microsoft Office Word</Application>
  <DocSecurity>0</DocSecurity>
  <Lines>434</Lines>
  <Paragraphs>122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61114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abdulaziz</dc:creator>
  <cp:lastModifiedBy>abdulaziz</cp:lastModifiedBy>
  <cp:revision>1</cp:revision>
  <dcterms:created xsi:type="dcterms:W3CDTF">2013-09-17T18:25:00Z</dcterms:created>
  <dcterms:modified xsi:type="dcterms:W3CDTF">2013-09-17T18:32:00Z</dcterms:modified>
</cp:coreProperties>
</file>